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5841"/>
        <w:gridCol w:w="1814"/>
      </w:tblGrid>
      <w:tr w:rsidR="00325610" w:rsidRPr="009B308D" w:rsidTr="009B308D">
        <w:tc>
          <w:tcPr>
            <w:tcW w:w="1843" w:type="dxa"/>
            <w:shd w:val="clear" w:color="auto" w:fill="B2A1C7"/>
          </w:tcPr>
          <w:p w:rsidR="00325610" w:rsidRPr="009B308D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7655" w:type="dxa"/>
            <w:gridSpan w:val="2"/>
            <w:shd w:val="clear" w:color="auto" w:fill="B2A1C7"/>
          </w:tcPr>
          <w:p w:rsidR="00325610" w:rsidRPr="009B308D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062C01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9B308D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9B308D" w:rsidTr="009B308D">
        <w:tc>
          <w:tcPr>
            <w:tcW w:w="1843" w:type="dxa"/>
            <w:shd w:val="clear" w:color="auto" w:fill="auto"/>
          </w:tcPr>
          <w:p w:rsidR="00325610" w:rsidRPr="009B308D" w:rsidRDefault="00325610" w:rsidP="009B308D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7655" w:type="dxa"/>
            <w:gridSpan w:val="2"/>
            <w:shd w:val="clear" w:color="auto" w:fill="auto"/>
          </w:tcPr>
          <w:p w:rsidR="008E5112" w:rsidRPr="009B308D" w:rsidRDefault="000D5752" w:rsidP="008E5112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  <w:r w:rsidRPr="009B308D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20</w:t>
            </w:r>
            <w:r w:rsidR="00C11A6F" w:rsidRPr="009B308D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. </w:t>
            </w:r>
            <w:r w:rsidRPr="009B308D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 xml:space="preserve">Prirodno i prostorno kretanje </w:t>
            </w:r>
            <w:r w:rsidR="00A04DBD" w:rsidRPr="009B308D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 xml:space="preserve">stanovništva </w:t>
            </w:r>
            <w:r w:rsidR="008E5112" w:rsidRPr="009B308D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Europe</w:t>
            </w:r>
          </w:p>
          <w:p w:rsidR="00325610" w:rsidRPr="009B308D" w:rsidRDefault="00325610" w:rsidP="008E5112">
            <w:pPr>
              <w:spacing w:after="0" w:line="240" w:lineRule="auto"/>
              <w:jc w:val="both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9B308D" w:rsidTr="009B308D">
        <w:tc>
          <w:tcPr>
            <w:tcW w:w="1843" w:type="dxa"/>
            <w:shd w:val="clear" w:color="auto" w:fill="auto"/>
          </w:tcPr>
          <w:p w:rsidR="00325610" w:rsidRPr="009B308D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7655" w:type="dxa"/>
            <w:gridSpan w:val="2"/>
            <w:shd w:val="clear" w:color="auto" w:fill="auto"/>
          </w:tcPr>
          <w:p w:rsidR="00325610" w:rsidRPr="009B308D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9B308D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9B308D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9B308D" w:rsidTr="009B308D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25610" w:rsidRPr="009B308D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9B308D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9B308D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9B308D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9B308D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9B308D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9B308D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9B308D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9B308D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9B308D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9B308D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9B308D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9B308D" w:rsidRDefault="00126C7E" w:rsidP="00325610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9B308D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</w:p>
        </w:tc>
      </w:tr>
      <w:tr w:rsidR="00325610" w:rsidRPr="009B308D" w:rsidTr="009B308D">
        <w:tc>
          <w:tcPr>
            <w:tcW w:w="1843" w:type="dxa"/>
            <w:shd w:val="clear" w:color="auto" w:fill="CCC0D9"/>
          </w:tcPr>
          <w:p w:rsidR="00325610" w:rsidRPr="009B308D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9B308D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9B308D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9B308D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9B308D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9B308D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9B308D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9B308D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9B308D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9B308D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9B308D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r w:rsidRPr="009B308D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5841" w:type="dxa"/>
            <w:shd w:val="clear" w:color="auto" w:fill="CCC0D9"/>
          </w:tcPr>
          <w:p w:rsidR="003B0B66" w:rsidRPr="009B308D" w:rsidRDefault="003B0B66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9B308D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9B308D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9B308D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9B308D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9B308D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814" w:type="dxa"/>
            <w:shd w:val="clear" w:color="auto" w:fill="CCC0D9"/>
          </w:tcPr>
          <w:p w:rsidR="00325610" w:rsidRPr="009B308D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9B308D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9B308D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9B308D" w:rsidTr="009B308D">
        <w:tc>
          <w:tcPr>
            <w:tcW w:w="1843" w:type="dxa"/>
            <w:shd w:val="clear" w:color="auto" w:fill="auto"/>
          </w:tcPr>
          <w:p w:rsidR="00325610" w:rsidRPr="009B308D" w:rsidRDefault="00DE4CDD" w:rsidP="000F3391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color w:val="C00000"/>
              </w:rPr>
            </w:pPr>
            <w:r w:rsidRPr="009B308D">
              <w:rPr>
                <w:rFonts w:ascii="Lato Light" w:hAnsi="Lato Light" w:cs="Lato Light"/>
                <w:b/>
                <w:bCs/>
                <w:color w:val="C00000"/>
              </w:rPr>
              <w:t>GEO OŠ B.A.7.1.</w:t>
            </w:r>
          </w:p>
          <w:p w:rsidR="00DE4CDD" w:rsidRPr="009B308D" w:rsidRDefault="00DE4CDD" w:rsidP="000F3391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</w:p>
          <w:p w:rsidR="000D5752" w:rsidRPr="009B308D" w:rsidRDefault="003925C3" w:rsidP="000D5752">
            <w:pPr>
              <w:rPr>
                <w:rFonts w:ascii="Lato Light" w:hAnsi="Lato Light" w:cs="Lato Light"/>
                <w:i/>
                <w:iCs/>
              </w:rPr>
            </w:pPr>
            <w:r w:rsidRPr="009B308D">
              <w:rPr>
                <w:rFonts w:ascii="Lato Light" w:hAnsi="Lato Light" w:cs="Lato Light"/>
                <w:i/>
                <w:iCs/>
              </w:rPr>
              <w:t>-</w:t>
            </w:r>
            <w:r w:rsidR="000D5752" w:rsidRPr="009B308D">
              <w:rPr>
                <w:rFonts w:ascii="Lato Light" w:hAnsi="Lato Light" w:cs="Lato Light"/>
                <w:i/>
                <w:iCs/>
              </w:rPr>
              <w:t>objašnjava opće kretanje stanovništva Europe prema njegovim sastavnicama</w:t>
            </w:r>
          </w:p>
          <w:p w:rsidR="000D5752" w:rsidRPr="009B308D" w:rsidRDefault="000D5752" w:rsidP="000D5752">
            <w:pPr>
              <w:rPr>
                <w:rFonts w:ascii="Lato Light" w:hAnsi="Lato Light" w:cs="Lato Light"/>
                <w:i/>
                <w:iCs/>
              </w:rPr>
            </w:pPr>
            <w:r w:rsidRPr="009B308D">
              <w:rPr>
                <w:rFonts w:ascii="Lato Light" w:hAnsi="Lato Light" w:cs="Lato Light"/>
                <w:i/>
                <w:iCs/>
              </w:rPr>
              <w:t xml:space="preserve">– uspoređuje obilježja i na geografskoj karti pokazuje prostorni raspored hrvatskoga iseljeništva </w:t>
            </w:r>
          </w:p>
          <w:p w:rsidR="00325610" w:rsidRPr="009B308D" w:rsidRDefault="00325610" w:rsidP="00B16112">
            <w:pPr>
              <w:spacing w:line="360" w:lineRule="auto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5841" w:type="dxa"/>
            <w:shd w:val="clear" w:color="auto" w:fill="auto"/>
          </w:tcPr>
          <w:p w:rsidR="000D5752" w:rsidRPr="009B308D" w:rsidRDefault="009106FA" w:rsidP="009B308D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9B308D">
              <w:rPr>
                <w:rFonts w:ascii="Lato Light" w:eastAsia="Calibri" w:hAnsi="Lato Light" w:cs="Lato Light"/>
              </w:rPr>
              <w:t>-</w:t>
            </w:r>
            <w:r w:rsidR="000D5752" w:rsidRPr="009B308D">
              <w:rPr>
                <w:rFonts w:ascii="Lato Light" w:eastAsia="Calibri" w:hAnsi="Lato Light" w:cs="Lato Light"/>
                <w:i/>
                <w:iCs/>
              </w:rPr>
              <w:t xml:space="preserve"> uz odgovarajući digitalni alat učenici </w:t>
            </w:r>
            <w:r w:rsidR="000D5752" w:rsidRPr="009B308D">
              <w:rPr>
                <w:rFonts w:ascii="Lato Light" w:eastAsia="Calibri" w:hAnsi="Lato Light" w:cs="Lato Light"/>
                <w:b/>
                <w:bCs/>
                <w:i/>
                <w:iCs/>
              </w:rPr>
              <w:t xml:space="preserve">ponavljaju </w:t>
            </w:r>
            <w:r w:rsidR="000D5752" w:rsidRPr="009B308D">
              <w:rPr>
                <w:rFonts w:ascii="Lato Light" w:eastAsia="Calibri" w:hAnsi="Lato Light" w:cs="Lato Light"/>
                <w:i/>
                <w:iCs/>
              </w:rPr>
              <w:t>prethodno stečena znanja vezana sastavnice općeg kretanja stanovništva te migracijama stanovništva u prošlosti (korelacija s Poviješću)</w:t>
            </w:r>
          </w:p>
          <w:p w:rsidR="000D5752" w:rsidRPr="009B308D" w:rsidRDefault="000D5752" w:rsidP="009B308D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9B308D">
              <w:rPr>
                <w:rFonts w:ascii="Lato Light" w:eastAsia="Calibri" w:hAnsi="Lato Light" w:cs="Lato Light"/>
                <w:i/>
                <w:iCs/>
              </w:rPr>
              <w:t>Sastavnice općeg kretanja stanovništva povezuju s prethodno stečenim znanjem o općem kretanju stanovništva u Hrvatskoj.</w:t>
            </w:r>
          </w:p>
          <w:p w:rsidR="000D5752" w:rsidRPr="009B308D" w:rsidRDefault="000D5752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0D5752" w:rsidRPr="009B308D" w:rsidRDefault="000D5752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9B308D">
              <w:rPr>
                <w:rFonts w:ascii="Lato Light" w:eastAsia="Calibri" w:hAnsi="Lato Light" w:cs="Lato Light"/>
              </w:rPr>
              <w:t>-uz pomoć organizacijskog grafikona (Word-</w:t>
            </w:r>
            <w:proofErr w:type="spellStart"/>
            <w:r w:rsidRPr="009B308D">
              <w:rPr>
                <w:rFonts w:ascii="Lato Light" w:eastAsia="Calibri" w:hAnsi="Lato Light" w:cs="Lato Light"/>
              </w:rPr>
              <w:t>SmartArt</w:t>
            </w:r>
            <w:proofErr w:type="spellEnd"/>
            <w:r w:rsidRPr="009B308D">
              <w:rPr>
                <w:rFonts w:ascii="Lato Light" w:eastAsia="Calibri" w:hAnsi="Lato Light" w:cs="Lato Light"/>
              </w:rPr>
              <w:t xml:space="preserve">) na radnom listiću </w:t>
            </w:r>
            <w:r w:rsidRPr="009B308D">
              <w:rPr>
                <w:rFonts w:ascii="Lato Light" w:eastAsia="Calibri" w:hAnsi="Lato Light" w:cs="Lato Light"/>
                <w:b/>
                <w:bCs/>
              </w:rPr>
              <w:t>objašnjavaju prirodno kretanje stanovništva</w:t>
            </w:r>
          </w:p>
          <w:p w:rsidR="000D5752" w:rsidRPr="009B308D" w:rsidRDefault="000D5752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9B308D">
              <w:rPr>
                <w:rFonts w:ascii="Lato Light" w:eastAsia="Calibri" w:hAnsi="Lato Light" w:cs="Lato Light"/>
              </w:rPr>
              <w:t xml:space="preserve">-radom u paru </w:t>
            </w:r>
            <w:r w:rsidRPr="009B308D">
              <w:rPr>
                <w:rFonts w:ascii="Lato Light" w:eastAsia="Calibri" w:hAnsi="Lato Light" w:cs="Lato Light"/>
                <w:b/>
                <w:bCs/>
              </w:rPr>
              <w:t xml:space="preserve">navode </w:t>
            </w:r>
            <w:r w:rsidRPr="009B308D">
              <w:rPr>
                <w:rFonts w:ascii="Lato Light" w:eastAsia="Calibri" w:hAnsi="Lato Light" w:cs="Lato Light"/>
              </w:rPr>
              <w:t xml:space="preserve">uzroke niskog prirodnog prirasta i pada broja stanovnika te </w:t>
            </w:r>
            <w:r w:rsidRPr="009B308D">
              <w:rPr>
                <w:rFonts w:ascii="Lato Light" w:eastAsia="Calibri" w:hAnsi="Lato Light" w:cs="Lato Light"/>
                <w:b/>
                <w:bCs/>
              </w:rPr>
              <w:t>kritički promišljaju</w:t>
            </w:r>
            <w:r w:rsidRPr="009B308D">
              <w:rPr>
                <w:rFonts w:ascii="Lato Light" w:eastAsia="Calibri" w:hAnsi="Lato Light" w:cs="Lato Light"/>
              </w:rPr>
              <w:t xml:space="preserve"> na što sve utječe pad broja stanovnika u Europi.</w:t>
            </w:r>
          </w:p>
          <w:p w:rsidR="000D5752" w:rsidRPr="009B308D" w:rsidRDefault="000D5752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9B308D">
              <w:rPr>
                <w:rFonts w:ascii="Lato Light" w:eastAsia="Calibri" w:hAnsi="Lato Light" w:cs="Lato Light"/>
              </w:rPr>
              <w:t>-</w:t>
            </w:r>
            <w:r w:rsidRPr="009B308D">
              <w:rPr>
                <w:rFonts w:ascii="Lato Light" w:eastAsia="Calibri" w:hAnsi="Lato Light" w:cs="Lato Light"/>
                <w:b/>
                <w:bCs/>
              </w:rPr>
              <w:t>opisuju</w:t>
            </w:r>
            <w:r w:rsidRPr="009B308D">
              <w:rPr>
                <w:rFonts w:ascii="Lato Light" w:eastAsia="Calibri" w:hAnsi="Lato Light" w:cs="Lato Light"/>
              </w:rPr>
              <w:t xml:space="preserve"> populacijsku politiku i navode glavne ciljeve primjene određene populacijske politike u stanovništvu</w:t>
            </w:r>
            <w:r w:rsidR="00791C94" w:rsidRPr="009B308D">
              <w:rPr>
                <w:rFonts w:ascii="Lato Light" w:eastAsia="Calibri" w:hAnsi="Lato Light" w:cs="Lato Light"/>
              </w:rPr>
              <w:t xml:space="preserve"> ( i na primjeru Hrvatske)</w:t>
            </w:r>
          </w:p>
          <w:p w:rsidR="000D5752" w:rsidRPr="009B308D" w:rsidRDefault="00BF751F" w:rsidP="009B308D">
            <w:pPr>
              <w:spacing w:after="0" w:line="276" w:lineRule="auto"/>
              <w:rPr>
                <w:rFonts w:ascii="Lato Light" w:eastAsia="Calibri" w:hAnsi="Lato Light" w:cs="Lato Light"/>
                <w:iCs/>
              </w:rPr>
            </w:pPr>
            <w:r w:rsidRPr="009B308D">
              <w:rPr>
                <w:rFonts w:ascii="Lato Light" w:eastAsia="Calibri" w:hAnsi="Lato Light" w:cs="Lato Light"/>
              </w:rPr>
              <w:t>-</w:t>
            </w:r>
            <w:r w:rsidRPr="009B308D">
              <w:rPr>
                <w:rFonts w:ascii="Lato Light" w:eastAsia="Calibri" w:hAnsi="Lato Light" w:cs="Lato Light"/>
                <w:b/>
                <w:bCs/>
              </w:rPr>
              <w:t>analiziraju stope rodnosti i stope smrtnost</w:t>
            </w:r>
            <w:r w:rsidRPr="009B308D">
              <w:rPr>
                <w:rFonts w:ascii="Lato Light" w:eastAsia="Calibri" w:hAnsi="Lato Light" w:cs="Lato Light"/>
              </w:rPr>
              <w:t xml:space="preserve">i u prilogu uz udžbenik te objašnjavaju </w:t>
            </w:r>
            <w:r w:rsidRPr="009B308D">
              <w:rPr>
                <w:rFonts w:ascii="Lato Light" w:eastAsia="PFHighwaySansPro-Regular" w:hAnsi="Lato Light" w:cs="Lato Light"/>
                <w:i/>
                <w:color w:val="000000"/>
              </w:rPr>
              <w:t>koje tri države imaju najviše, a koje tri najniže stope rodnosti, potom u kojim se regijama nalaze te države te koje tri države imaju najviše, a koje tri najniže stope smrtnosti</w:t>
            </w:r>
          </w:p>
          <w:p w:rsidR="000D5752" w:rsidRPr="009B308D" w:rsidRDefault="000D5752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9B308D">
              <w:rPr>
                <w:rFonts w:ascii="Lato Light" w:eastAsia="Calibri" w:hAnsi="Lato Light" w:cs="Lato Light"/>
              </w:rPr>
              <w:t>-uz pomoć organizacijskog grafikona (Word-</w:t>
            </w:r>
            <w:proofErr w:type="spellStart"/>
            <w:r w:rsidRPr="009B308D">
              <w:rPr>
                <w:rFonts w:ascii="Lato Light" w:eastAsia="Calibri" w:hAnsi="Lato Light" w:cs="Lato Light"/>
              </w:rPr>
              <w:t>SmartArt</w:t>
            </w:r>
            <w:proofErr w:type="spellEnd"/>
            <w:r w:rsidRPr="009B308D">
              <w:rPr>
                <w:rFonts w:ascii="Lato Light" w:eastAsia="Calibri" w:hAnsi="Lato Light" w:cs="Lato Light"/>
              </w:rPr>
              <w:t xml:space="preserve">) </w:t>
            </w:r>
            <w:r w:rsidR="00BF751F" w:rsidRPr="009B308D">
              <w:rPr>
                <w:rFonts w:ascii="Lato Light" w:eastAsia="Calibri" w:hAnsi="Lato Light" w:cs="Lato Light"/>
              </w:rPr>
              <w:t xml:space="preserve">ili u tablici </w:t>
            </w:r>
            <w:r w:rsidRPr="009B308D">
              <w:rPr>
                <w:rFonts w:ascii="Lato Light" w:eastAsia="Calibri" w:hAnsi="Lato Light" w:cs="Lato Light"/>
              </w:rPr>
              <w:t xml:space="preserve">na radnom listiću </w:t>
            </w:r>
            <w:r w:rsidRPr="009B308D">
              <w:rPr>
                <w:rFonts w:ascii="Lato Light" w:eastAsia="Calibri" w:hAnsi="Lato Light" w:cs="Lato Light"/>
                <w:b/>
                <w:bCs/>
              </w:rPr>
              <w:t>objašnjavaju prostorno kretanje stanovništva</w:t>
            </w:r>
          </w:p>
          <w:p w:rsidR="000D5752" w:rsidRPr="009B308D" w:rsidRDefault="000D5752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9B308D">
              <w:rPr>
                <w:rFonts w:ascii="Lato Light" w:eastAsia="Calibri" w:hAnsi="Lato Light" w:cs="Lato Light"/>
              </w:rPr>
              <w:t>-</w:t>
            </w:r>
            <w:r w:rsidRPr="009B308D">
              <w:rPr>
                <w:rFonts w:ascii="Lato Light" w:eastAsia="Calibri" w:hAnsi="Lato Light" w:cs="Lato Light"/>
                <w:b/>
                <w:bCs/>
              </w:rPr>
              <w:t>navode</w:t>
            </w:r>
            <w:r w:rsidRPr="009B308D">
              <w:rPr>
                <w:rFonts w:ascii="Lato Light" w:eastAsia="Calibri" w:hAnsi="Lato Light" w:cs="Lato Light"/>
              </w:rPr>
              <w:t xml:space="preserve"> 4 velika vala iseljavanja, razdoblja kada su započela te razloge migracija stanovništva u tim valovima</w:t>
            </w:r>
          </w:p>
          <w:p w:rsidR="000D5752" w:rsidRPr="009B308D" w:rsidRDefault="000D5752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9B308D">
              <w:rPr>
                <w:rFonts w:ascii="Lato Light" w:eastAsia="Calibri" w:hAnsi="Lato Light" w:cs="Lato Light"/>
              </w:rPr>
              <w:lastRenderedPageBreak/>
              <w:t>-</w:t>
            </w:r>
            <w:r w:rsidRPr="009B308D">
              <w:rPr>
                <w:rFonts w:ascii="Lato Light" w:eastAsia="Calibri" w:hAnsi="Lato Light" w:cs="Lato Light"/>
                <w:b/>
                <w:bCs/>
              </w:rPr>
              <w:t>na karti svijeta pokazuju</w:t>
            </w:r>
            <w:r w:rsidRPr="009B308D">
              <w:rPr>
                <w:rFonts w:ascii="Lato Light" w:eastAsia="Calibri" w:hAnsi="Lato Light" w:cs="Lato Light"/>
              </w:rPr>
              <w:t xml:space="preserve"> prekooceanske prostore u koje se iseljavalo hrvatsko stanovništvo.</w:t>
            </w:r>
          </w:p>
          <w:p w:rsidR="000D5752" w:rsidRPr="009B308D" w:rsidRDefault="000D5752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9B308D">
              <w:rPr>
                <w:rFonts w:ascii="Lato Light" w:eastAsia="Calibri" w:hAnsi="Lato Light" w:cs="Lato Light"/>
                <w:b/>
                <w:bCs/>
              </w:rPr>
              <w:t>-analizom tematskih karata</w:t>
            </w:r>
            <w:r w:rsidRPr="009B308D">
              <w:rPr>
                <w:rFonts w:ascii="Lato Light" w:eastAsia="Calibri" w:hAnsi="Lato Light" w:cs="Lato Light"/>
              </w:rPr>
              <w:t xml:space="preserve"> („Udjeli stranih državljana i migranti“) i </w:t>
            </w:r>
            <w:r w:rsidRPr="009B308D">
              <w:rPr>
                <w:rFonts w:ascii="Lato Light" w:eastAsia="Calibri" w:hAnsi="Lato Light" w:cs="Lato Light"/>
                <w:b/>
                <w:bCs/>
              </w:rPr>
              <w:t>gledanjem</w:t>
            </w:r>
            <w:r w:rsidRPr="009B308D">
              <w:rPr>
                <w:rFonts w:ascii="Lato Light" w:eastAsia="Calibri" w:hAnsi="Lato Light" w:cs="Lato Light"/>
              </w:rPr>
              <w:t xml:space="preserve"> videozapisa </w:t>
            </w:r>
            <w:r w:rsidRPr="009B308D">
              <w:rPr>
                <w:rFonts w:ascii="Lato Light" w:eastAsia="Calibri" w:hAnsi="Lato Light" w:cs="Lato Light"/>
                <w:b/>
                <w:bCs/>
              </w:rPr>
              <w:t>opisuju</w:t>
            </w:r>
            <w:r w:rsidRPr="009B308D">
              <w:rPr>
                <w:rFonts w:ascii="Lato Light" w:eastAsia="Calibri" w:hAnsi="Lato Light" w:cs="Lato Light"/>
              </w:rPr>
              <w:t xml:space="preserve"> novija unutrašnja preseljavanja na području Europe i posljedice koje su se dogodile u tim državama; </w:t>
            </w:r>
          </w:p>
          <w:p w:rsidR="000D5752" w:rsidRPr="009B308D" w:rsidRDefault="00E33555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7" w:history="1">
              <w:r w:rsidR="000D5752" w:rsidRPr="009B308D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https://www.youtube.com/watch?v=rfRoOki69Eo&amp;feature=youtu.be</w:t>
              </w:r>
            </w:hyperlink>
            <w:r w:rsidR="000D5752" w:rsidRPr="009B308D">
              <w:rPr>
                <w:rFonts w:ascii="Lato Light" w:eastAsia="Calibri" w:hAnsi="Lato Light" w:cs="Lato Light"/>
              </w:rPr>
              <w:t xml:space="preserve"> </w:t>
            </w:r>
          </w:p>
          <w:p w:rsidR="000D5752" w:rsidRPr="009B308D" w:rsidRDefault="00E33555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8" w:history="1">
              <w:r w:rsidR="000D5752" w:rsidRPr="009B308D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https://www.weforum.org/agenda/2016/03/europe-refugee-crisis-explained/</w:t>
              </w:r>
            </w:hyperlink>
            <w:r w:rsidR="000D5752" w:rsidRPr="009B308D">
              <w:rPr>
                <w:rFonts w:ascii="Lato Light" w:eastAsia="Calibri" w:hAnsi="Lato Light" w:cs="Lato Light"/>
              </w:rPr>
              <w:t xml:space="preserve"> </w:t>
            </w:r>
          </w:p>
          <w:p w:rsidR="000D5752" w:rsidRPr="009B308D" w:rsidRDefault="00E33555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9" w:history="1">
              <w:r w:rsidR="000D5752" w:rsidRPr="009B308D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https://www.unrefugees.org/emergencies/refugee-crisis-in-europe/</w:t>
              </w:r>
            </w:hyperlink>
            <w:r w:rsidR="000D5752" w:rsidRPr="009B308D">
              <w:rPr>
                <w:rFonts w:ascii="Lato Light" w:eastAsia="Calibri" w:hAnsi="Lato Light" w:cs="Lato Light"/>
              </w:rPr>
              <w:t xml:space="preserve"> </w:t>
            </w:r>
          </w:p>
          <w:p w:rsidR="008207AA" w:rsidRPr="009B308D" w:rsidRDefault="000D5752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9B308D">
              <w:rPr>
                <w:rFonts w:ascii="Lato Light" w:eastAsia="Calibri" w:hAnsi="Lato Light" w:cs="Lato Light"/>
              </w:rPr>
              <w:t xml:space="preserve"> -</w:t>
            </w:r>
            <w:r w:rsidR="00620BB0" w:rsidRPr="009B308D">
              <w:rPr>
                <w:rFonts w:ascii="Lato Light" w:eastAsia="Calibri" w:hAnsi="Lato Light" w:cs="Lato Light"/>
              </w:rPr>
              <w:t xml:space="preserve">uz pomoć mrežnih stranica na internetu </w:t>
            </w:r>
            <w:r w:rsidR="00620BB0" w:rsidRPr="009B308D">
              <w:rPr>
                <w:rFonts w:ascii="Lato Light" w:eastAsia="Calibri" w:hAnsi="Lato Light" w:cs="Lato Light"/>
                <w:b/>
                <w:bCs/>
              </w:rPr>
              <w:t>istražuju</w:t>
            </w:r>
            <w:r w:rsidR="00620BB0" w:rsidRPr="009B308D">
              <w:rPr>
                <w:rFonts w:ascii="Lato Light" w:eastAsia="Calibri" w:hAnsi="Lato Light" w:cs="Lato Light"/>
              </w:rPr>
              <w:t xml:space="preserve"> u</w:t>
            </w:r>
            <w:r w:rsidR="008207AA" w:rsidRPr="009B308D">
              <w:rPr>
                <w:rFonts w:ascii="Lato Light" w:eastAsia="Calibri" w:hAnsi="Lato Light" w:cs="Lato Light"/>
              </w:rPr>
              <w:t xml:space="preserve"> </w:t>
            </w:r>
            <w:r w:rsidR="00620BB0" w:rsidRPr="009B308D">
              <w:rPr>
                <w:rFonts w:ascii="Lato Light" w:eastAsia="Calibri" w:hAnsi="Lato Light" w:cs="Lato Light"/>
              </w:rPr>
              <w:t>kojim se europskim državama nalazi</w:t>
            </w:r>
            <w:r w:rsidR="008207AA" w:rsidRPr="009B308D">
              <w:rPr>
                <w:rFonts w:ascii="Lato Light" w:eastAsia="Calibri" w:hAnsi="Lato Light" w:cs="Lato Light"/>
              </w:rPr>
              <w:t xml:space="preserve"> hrvatsko iseljeništvo;</w:t>
            </w:r>
          </w:p>
          <w:p w:rsidR="008207AA" w:rsidRPr="009B308D" w:rsidRDefault="00E33555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10" w:history="1">
              <w:r w:rsidR="008207AA" w:rsidRPr="009B308D">
                <w:rPr>
                  <w:rStyle w:val="Hyperlink"/>
                  <w:rFonts w:ascii="Lato Light" w:eastAsia="Calibri" w:hAnsi="Lato Light" w:cs="Lato Light"/>
                </w:rPr>
                <w:t>https://hrvatiizvanrh.gov.hr/hrvati-izvan-rh/hrvatsko-iseljenistvo/86</w:t>
              </w:r>
            </w:hyperlink>
            <w:r w:rsidR="008207AA" w:rsidRPr="009B308D">
              <w:rPr>
                <w:rFonts w:ascii="Lato Light" w:eastAsia="Calibri" w:hAnsi="Lato Light" w:cs="Lato Light"/>
              </w:rPr>
              <w:t xml:space="preserve"> </w:t>
            </w:r>
          </w:p>
          <w:p w:rsidR="00E3277C" w:rsidRPr="009B308D" w:rsidRDefault="00E33555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11" w:history="1">
              <w:r w:rsidR="00E3277C" w:rsidRPr="009B308D">
                <w:rPr>
                  <w:rStyle w:val="Hyperlink"/>
                  <w:rFonts w:ascii="Lato Light" w:eastAsia="Calibri" w:hAnsi="Lato Light" w:cs="Lato Light"/>
                </w:rPr>
                <w:t>http://croatia.eu/index.php?view=article&amp;lang=1&amp;id=16</w:t>
              </w:r>
            </w:hyperlink>
            <w:r w:rsidR="00E3277C" w:rsidRPr="009B308D">
              <w:rPr>
                <w:rFonts w:ascii="Lato Light" w:eastAsia="Calibri" w:hAnsi="Lato Light" w:cs="Lato Light"/>
              </w:rPr>
              <w:t xml:space="preserve"> </w:t>
            </w:r>
          </w:p>
          <w:p w:rsidR="000F3391" w:rsidRPr="009B308D" w:rsidRDefault="00620BB0" w:rsidP="009B308D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9B308D">
              <w:rPr>
                <w:rFonts w:ascii="Lato Light" w:eastAsia="Calibri" w:hAnsi="Lato Light" w:cs="Lato Light"/>
              </w:rPr>
              <w:t xml:space="preserve"> </w:t>
            </w:r>
            <w:r w:rsidR="008207AA" w:rsidRPr="009B308D">
              <w:rPr>
                <w:rFonts w:ascii="Lato Light" w:eastAsia="Calibri" w:hAnsi="Lato Light" w:cs="Lato Light"/>
              </w:rPr>
              <w:t>-</w:t>
            </w:r>
            <w:r w:rsidR="000D5752" w:rsidRPr="009B308D">
              <w:rPr>
                <w:rFonts w:ascii="Lato Light" w:eastAsia="Calibri" w:hAnsi="Lato Light" w:cs="Lato Light"/>
                <w:b/>
                <w:bCs/>
              </w:rPr>
              <w:t xml:space="preserve">na karti Europe pokazuju </w:t>
            </w:r>
            <w:r w:rsidR="000D5752" w:rsidRPr="009B308D">
              <w:rPr>
                <w:rFonts w:ascii="Lato Light" w:eastAsia="Calibri" w:hAnsi="Lato Light" w:cs="Lato Light"/>
              </w:rPr>
              <w:t xml:space="preserve">države u koje su se iseljavali Hrvati te u kojima se danas nalazi </w:t>
            </w:r>
            <w:r w:rsidR="000D5752" w:rsidRPr="009B308D">
              <w:rPr>
                <w:rFonts w:ascii="Lato Light" w:eastAsia="Calibri" w:hAnsi="Lato Light" w:cs="Lato Light"/>
                <w:b/>
                <w:bCs/>
              </w:rPr>
              <w:t>hrvatsko iseljeništvo</w:t>
            </w:r>
          </w:p>
          <w:p w:rsidR="00325610" w:rsidRPr="009B308D" w:rsidRDefault="003445AD" w:rsidP="009B308D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  <w:r w:rsidRPr="009B308D">
              <w:rPr>
                <w:rFonts w:ascii="Lato Light" w:eastAsia="Calibri" w:hAnsi="Lato Light" w:cs="Lato Light"/>
                <w:i/>
                <w:iCs/>
              </w:rPr>
              <w:t>-</w:t>
            </w:r>
            <w:r w:rsidR="00BB7413" w:rsidRPr="009B308D">
              <w:rPr>
                <w:rFonts w:ascii="Lato Light" w:eastAsia="Calibri" w:hAnsi="Lato Light" w:cs="Lato Light"/>
                <w:i/>
                <w:iCs/>
              </w:rPr>
              <w:t xml:space="preserve">Učenici na kraju nastavnog sata ispunjavaju liste </w:t>
            </w:r>
            <w:r w:rsidR="008207AA" w:rsidRPr="009B308D">
              <w:rPr>
                <w:rFonts w:ascii="Lato Light" w:eastAsia="Calibri" w:hAnsi="Lato Light" w:cs="Lato Light"/>
                <w:i/>
                <w:iCs/>
              </w:rPr>
              <w:t>samo</w:t>
            </w:r>
            <w:r w:rsidR="006178E4" w:rsidRPr="009B308D">
              <w:rPr>
                <w:rFonts w:ascii="Lato Light" w:eastAsia="Calibri" w:hAnsi="Lato Light" w:cs="Lato Light"/>
                <w:i/>
                <w:iCs/>
              </w:rPr>
              <w:t xml:space="preserve">procjene </w:t>
            </w:r>
            <w:r w:rsidR="00BB7413" w:rsidRPr="009B308D">
              <w:rPr>
                <w:rFonts w:ascii="Lato Light" w:eastAsia="Calibri" w:hAnsi="Lato Light" w:cs="Lato Light"/>
                <w:i/>
                <w:iCs/>
              </w:rPr>
              <w:t xml:space="preserve">kao izlazne kartice. </w:t>
            </w:r>
            <w:r w:rsidR="00017E1B" w:rsidRPr="009B308D">
              <w:rPr>
                <w:rFonts w:ascii="Lato Light" w:eastAsia="Calibri" w:hAnsi="Lato Light" w:cs="Lato Light"/>
                <w:i/>
                <w:iCs/>
              </w:rPr>
              <w:t xml:space="preserve">Na listi procjene učenik </w:t>
            </w:r>
            <w:r w:rsidR="008207AA" w:rsidRPr="009B308D">
              <w:rPr>
                <w:rFonts w:ascii="Lato Light" w:eastAsia="Calibri" w:hAnsi="Lato Light" w:cs="Lato Light"/>
                <w:i/>
                <w:iCs/>
              </w:rPr>
              <w:t>stavlja znak + ako se slaže s napisanom tvrdnjom.</w:t>
            </w:r>
          </w:p>
        </w:tc>
        <w:tc>
          <w:tcPr>
            <w:tcW w:w="1814" w:type="dxa"/>
            <w:shd w:val="clear" w:color="auto" w:fill="auto"/>
          </w:tcPr>
          <w:p w:rsidR="000D5752" w:rsidRPr="009B308D" w:rsidRDefault="000D5752" w:rsidP="000D5752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9B308D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0D5752" w:rsidRPr="009B308D" w:rsidRDefault="000D5752" w:rsidP="008207AA">
            <w:pPr>
              <w:spacing w:after="0" w:line="360" w:lineRule="auto"/>
              <w:jc w:val="both"/>
              <w:rPr>
                <w:rFonts w:ascii="Lato Light" w:eastAsia="Calibri" w:hAnsi="Lato Light" w:cs="Lato Light"/>
              </w:rPr>
            </w:pPr>
            <w:r w:rsidRPr="009B308D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9B308D">
              <w:rPr>
                <w:rFonts w:ascii="Lato Light" w:eastAsia="Calibri" w:hAnsi="Lato Light" w:cs="Lato Light"/>
              </w:rPr>
              <w:t xml:space="preserve">tijekom i nakon sata učitelj prati rad i daje povratne informacije za daljnje učenje </w:t>
            </w:r>
          </w:p>
          <w:p w:rsidR="000D5752" w:rsidRPr="009B308D" w:rsidRDefault="000D5752" w:rsidP="000D5752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0D5752" w:rsidRPr="009B308D" w:rsidRDefault="000D5752" w:rsidP="000D5752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9B308D">
              <w:rPr>
                <w:rFonts w:ascii="Lato Light" w:eastAsia="Calibri" w:hAnsi="Lato Light" w:cs="Lato Light"/>
                <w:b/>
                <w:bCs/>
              </w:rPr>
              <w:t>Vrednovanje kao učenje:</w:t>
            </w:r>
          </w:p>
          <w:p w:rsidR="000D5752" w:rsidRPr="009B308D" w:rsidRDefault="000D5752" w:rsidP="008207AA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9B308D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proofErr w:type="spellStart"/>
            <w:r w:rsidRPr="009B308D">
              <w:rPr>
                <w:rFonts w:ascii="Lato Light" w:eastAsia="Calibri" w:hAnsi="Lato Light" w:cs="Lato Light"/>
              </w:rPr>
              <w:t>samovrednovanje</w:t>
            </w:r>
            <w:proofErr w:type="spellEnd"/>
            <w:r w:rsidRPr="009B308D">
              <w:rPr>
                <w:rFonts w:ascii="Lato Light" w:eastAsia="Calibri" w:hAnsi="Lato Light" w:cs="Lato Light"/>
              </w:rPr>
              <w:t xml:space="preserve"> (na listi </w:t>
            </w:r>
            <w:proofErr w:type="spellStart"/>
            <w:r w:rsidRPr="009B308D">
              <w:rPr>
                <w:rFonts w:ascii="Lato Light" w:eastAsia="Calibri" w:hAnsi="Lato Light" w:cs="Lato Light"/>
              </w:rPr>
              <w:t>samoprocjene</w:t>
            </w:r>
            <w:proofErr w:type="spellEnd"/>
            <w:r w:rsidRPr="009B308D">
              <w:rPr>
                <w:rFonts w:ascii="Lato Light" w:eastAsia="Calibri" w:hAnsi="Lato Light" w:cs="Lato Light"/>
              </w:rPr>
              <w:t xml:space="preserve"> učenik stavlja znak + ako se slaže s </w:t>
            </w:r>
            <w:r w:rsidRPr="009B308D">
              <w:rPr>
                <w:rFonts w:ascii="Lato Light" w:eastAsia="Calibri" w:hAnsi="Lato Light" w:cs="Lato Light"/>
              </w:rPr>
              <w:lastRenderedPageBreak/>
              <w:t>napisanom tvrdnjom)</w:t>
            </w:r>
          </w:p>
          <w:p w:rsidR="00325610" w:rsidRPr="009B308D" w:rsidRDefault="00325610" w:rsidP="000F3391">
            <w:p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</w:tbl>
    <w:p w:rsidR="00FA627B" w:rsidRDefault="00FA627B"/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9B308D" w:rsidRPr="009B308D" w:rsidTr="009B308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8D" w:rsidRDefault="009B308D" w:rsidP="009B308D">
            <w:pPr>
              <w:spacing w:after="0" w:line="240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r w:rsidRPr="009B308D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NAPOMENE</w:t>
            </w:r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:</w:t>
            </w:r>
          </w:p>
          <w:p w:rsidR="009B308D" w:rsidRPr="009B308D" w:rsidRDefault="009B308D" w:rsidP="009B308D">
            <w:pPr>
              <w:spacing w:after="0" w:line="240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-e-</w:t>
            </w:r>
            <w:proofErr w:type="spellStart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sfera</w:t>
            </w:r>
            <w:proofErr w:type="spellEnd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prirodno</w:t>
            </w:r>
            <w:proofErr w:type="spellEnd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627B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prostorno</w:t>
            </w:r>
            <w:proofErr w:type="spellEnd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kretanje</w:t>
            </w:r>
            <w:proofErr w:type="spellEnd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stanovništva</w:t>
            </w:r>
            <w:proofErr w:type="spellEnd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Hrvatske</w:t>
            </w:r>
            <w:proofErr w:type="spellEnd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: </w:t>
            </w:r>
          </w:p>
          <w:p w:rsidR="009B308D" w:rsidRPr="009B308D" w:rsidRDefault="00E33555" w:rsidP="009B308D">
            <w:pPr>
              <w:spacing w:after="0" w:line="240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hyperlink r:id="rId12" w:history="1">
              <w:r w:rsidR="009B308D" w:rsidRPr="009B308D">
                <w:rPr>
                  <w:rStyle w:val="Hyperlink"/>
                  <w:rFonts w:ascii="Lato Light" w:eastAsia="Calibri" w:hAnsi="Lato Light" w:cs="Lato Light"/>
                  <w:bCs/>
                  <w:sz w:val="24"/>
                  <w:szCs w:val="24"/>
                  <w:lang w:val="en-US"/>
                </w:rPr>
                <w:t>https://www.e-sfera.hr/dodatni-digitalni-sadrzaji/f55a4b17-ba59-4d8c-a266-e97a7cde2bb1/</w:t>
              </w:r>
            </w:hyperlink>
            <w:r w:rsidR="009B308D"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</w:p>
          <w:p w:rsidR="009B308D" w:rsidRDefault="00E33555" w:rsidP="009B308D">
            <w:pPr>
              <w:spacing w:after="0" w:line="240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hyperlink r:id="rId13" w:history="1">
              <w:r w:rsidR="009B308D" w:rsidRPr="009B308D">
                <w:rPr>
                  <w:rStyle w:val="Hyperlink"/>
                  <w:rFonts w:ascii="Lato Light" w:eastAsia="Calibri" w:hAnsi="Lato Light" w:cs="Lato Light"/>
                  <w:bCs/>
                  <w:sz w:val="24"/>
                  <w:szCs w:val="24"/>
                  <w:lang w:val="en-US"/>
                </w:rPr>
                <w:t>https://www.e-sfera.hr/dodatni-digitalni-sadrzaji/079d86f3-e92c-4472-b470-6d777ad160da/</w:t>
              </w:r>
            </w:hyperlink>
          </w:p>
          <w:p w:rsidR="00FA627B" w:rsidRDefault="00FA627B" w:rsidP="009B308D">
            <w:pPr>
              <w:spacing w:after="0" w:line="240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Stanovništvo</w:t>
            </w:r>
            <w:proofErr w:type="spellEnd"/>
            <w:r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Europe</w:t>
            </w:r>
          </w:p>
          <w:p w:rsidR="00FA627B" w:rsidRDefault="00FA627B" w:rsidP="009B308D">
            <w:pPr>
              <w:spacing w:after="0" w:line="240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hyperlink r:id="rId14" w:history="1">
              <w:r w:rsidRPr="00BE792F">
                <w:rPr>
                  <w:rStyle w:val="Hyperlink"/>
                  <w:rFonts w:ascii="Lato Light" w:eastAsia="Calibri" w:hAnsi="Lato Light" w:cs="Lato Light"/>
                  <w:bCs/>
                  <w:sz w:val="24"/>
                  <w:szCs w:val="24"/>
                  <w:lang w:val="en-US"/>
                </w:rPr>
                <w:t>https://www.e-sfera.hr/dodatni-digitalni-sadrzaji/3ccb4ff2-3ea6-43c0-bb3a-a7f9a2a5c708/</w:t>
              </w:r>
            </w:hyperlink>
          </w:p>
          <w:p w:rsidR="00FA627B" w:rsidRDefault="00FA627B" w:rsidP="009B308D">
            <w:pPr>
              <w:spacing w:after="0" w:line="240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Prostorno</w:t>
            </w:r>
            <w:proofErr w:type="spellEnd"/>
            <w:r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kretanje</w:t>
            </w:r>
            <w:proofErr w:type="spellEnd"/>
            <w:r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stanovništva</w:t>
            </w:r>
            <w:proofErr w:type="spellEnd"/>
            <w:r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Europe</w:t>
            </w:r>
          </w:p>
          <w:p w:rsidR="00FA627B" w:rsidRDefault="00FA627B" w:rsidP="009B308D">
            <w:pPr>
              <w:spacing w:after="0" w:line="240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hyperlink r:id="rId15" w:history="1">
              <w:r w:rsidRPr="00BE792F">
                <w:rPr>
                  <w:rStyle w:val="Hyperlink"/>
                  <w:rFonts w:ascii="Lato Light" w:eastAsia="Calibri" w:hAnsi="Lato Light" w:cs="Lato Light"/>
                  <w:bCs/>
                  <w:sz w:val="24"/>
                  <w:szCs w:val="24"/>
                  <w:lang w:val="en-US"/>
                </w:rPr>
                <w:t>https://www.e-sfera.hr/dodatni-digitalni-sadrzaji/82fa38e1-0004-47b1-b94f-0a09179b1cf9/</w:t>
              </w:r>
            </w:hyperlink>
          </w:p>
          <w:p w:rsidR="00FA627B" w:rsidRPr="009B308D" w:rsidRDefault="00FA627B" w:rsidP="009B308D">
            <w:pPr>
              <w:spacing w:after="0" w:line="240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</w:p>
          <w:p w:rsidR="009B308D" w:rsidRPr="009B308D" w:rsidRDefault="009B308D" w:rsidP="009B308D">
            <w:pPr>
              <w:spacing w:after="0" w:line="240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ostale</w:t>
            </w:r>
            <w:proofErr w:type="spellEnd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poveznice</w:t>
            </w:r>
            <w:proofErr w:type="spellEnd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:</w:t>
            </w:r>
          </w:p>
          <w:p w:rsidR="00FA627B" w:rsidRDefault="009B308D" w:rsidP="00EE0F45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hrvatsko</w:t>
            </w:r>
            <w:proofErr w:type="spellEnd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iseljeništvo</w:t>
            </w:r>
            <w:proofErr w:type="spellEnd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: </w:t>
            </w:r>
          </w:p>
          <w:p w:rsidR="00FA627B" w:rsidRDefault="00E33555" w:rsidP="00FA627B">
            <w:pPr>
              <w:pStyle w:val="ListParagraph"/>
              <w:spacing w:after="0" w:line="276" w:lineRule="auto"/>
              <w:jc w:val="both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hyperlink r:id="rId16" w:history="1">
              <w:r w:rsidR="009B308D" w:rsidRPr="009B308D">
                <w:rPr>
                  <w:rStyle w:val="Hyperlink"/>
                  <w:rFonts w:ascii="Lato Light" w:eastAsia="Calibri" w:hAnsi="Lato Light" w:cs="Lato Light"/>
                  <w:bCs/>
                  <w:sz w:val="24"/>
                  <w:szCs w:val="24"/>
                  <w:lang w:val="en-US"/>
                </w:rPr>
                <w:t>https://hrvatiizvanrh.gov.hr/hrvati-izvan-rh/hrvatsko-iseljenistvo/86</w:t>
              </w:r>
            </w:hyperlink>
            <w:r w:rsidR="009B308D"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</w:p>
          <w:p w:rsidR="009B308D" w:rsidRPr="009B308D" w:rsidRDefault="00E33555" w:rsidP="00FA627B">
            <w:pPr>
              <w:pStyle w:val="ListParagraph"/>
              <w:spacing w:after="0" w:line="276" w:lineRule="auto"/>
              <w:jc w:val="both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hyperlink r:id="rId17" w:history="1">
              <w:r w:rsidR="009B308D" w:rsidRPr="009B308D">
                <w:rPr>
                  <w:rStyle w:val="Hyperlink"/>
                  <w:rFonts w:ascii="Lato Light" w:eastAsia="Calibri" w:hAnsi="Lato Light" w:cs="Lato Light"/>
                  <w:bCs/>
                  <w:sz w:val="24"/>
                  <w:szCs w:val="24"/>
                  <w:lang w:val="en-US"/>
                </w:rPr>
                <w:t>http://croatia.eu/index.php?view=article&amp;lang=1&amp;id=16</w:t>
              </w:r>
            </w:hyperlink>
            <w:r w:rsidR="009B308D"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</w:p>
          <w:p w:rsidR="009B308D" w:rsidRPr="009B308D" w:rsidRDefault="009B308D" w:rsidP="00EE0F45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YouTube, Explaining the Refugee Crisis: </w:t>
            </w:r>
            <w:hyperlink r:id="rId18" w:history="1">
              <w:r w:rsidRPr="009B308D">
                <w:rPr>
                  <w:rStyle w:val="Hyperlink"/>
                  <w:rFonts w:ascii="Lato Light" w:eastAsia="Calibri" w:hAnsi="Lato Light" w:cs="Lato Light"/>
                  <w:bCs/>
                  <w:sz w:val="24"/>
                  <w:szCs w:val="24"/>
                  <w:lang w:val="en-US"/>
                </w:rPr>
                <w:t>https://www.youtube.com/watch?v=rfRoOki69Eo&amp;feature=youtu.be</w:t>
              </w:r>
            </w:hyperlink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</w:p>
          <w:p w:rsidR="00FA627B" w:rsidRDefault="009B308D" w:rsidP="00EE0F45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Refugee Crisis: </w:t>
            </w:r>
          </w:p>
          <w:p w:rsidR="009B308D" w:rsidRPr="009B308D" w:rsidRDefault="00E33555" w:rsidP="00FA627B">
            <w:pPr>
              <w:pStyle w:val="ListParagraph"/>
              <w:spacing w:after="0" w:line="276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hyperlink r:id="rId19" w:history="1">
              <w:r w:rsidR="009B308D" w:rsidRPr="009B308D">
                <w:rPr>
                  <w:rStyle w:val="Hyperlink"/>
                  <w:rFonts w:ascii="Lato Light" w:eastAsia="Calibri" w:hAnsi="Lato Light" w:cs="Lato Light"/>
                  <w:bCs/>
                  <w:sz w:val="24"/>
                  <w:szCs w:val="24"/>
                  <w:lang w:val="en-US"/>
                </w:rPr>
                <w:t>https://www.weforum.org/agenda/2016/03/europe-refugee-crisis-explained/</w:t>
              </w:r>
            </w:hyperlink>
            <w:r w:rsidR="009B308D"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</w:p>
          <w:p w:rsidR="009B308D" w:rsidRPr="009B308D" w:rsidRDefault="00FA627B" w:rsidP="009B308D">
            <w:pPr>
              <w:spacing w:line="240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r>
              <w:tab/>
            </w:r>
            <w:hyperlink r:id="rId20" w:history="1">
              <w:r w:rsidR="009B308D" w:rsidRPr="009B308D">
                <w:rPr>
                  <w:rStyle w:val="Hyperlink"/>
                  <w:rFonts w:ascii="Lato Light" w:eastAsia="Calibri" w:hAnsi="Lato Light" w:cs="Lato Light"/>
                  <w:bCs/>
                  <w:sz w:val="24"/>
                  <w:szCs w:val="24"/>
                  <w:lang w:val="en-US"/>
                </w:rPr>
                <w:t>https://www.unrefugees.org/emergencies/refugee-crisis-in-europe/</w:t>
              </w:r>
            </w:hyperlink>
          </w:p>
          <w:p w:rsidR="00FA627B" w:rsidRPr="00FA627B" w:rsidRDefault="009B308D" w:rsidP="00FA627B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</w:pPr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DZS, </w:t>
            </w:r>
            <w:proofErr w:type="spellStart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Prostorno</w:t>
            </w:r>
            <w:proofErr w:type="spellEnd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kretanje</w:t>
            </w:r>
            <w:proofErr w:type="spellEnd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>Hrvatskoj</w:t>
            </w:r>
            <w:proofErr w:type="spellEnd"/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: </w:t>
            </w:r>
            <w:hyperlink r:id="rId21" w:history="1">
              <w:r w:rsidRPr="009B308D">
                <w:rPr>
                  <w:rStyle w:val="Hyperlink"/>
                  <w:rFonts w:ascii="Lato Light" w:eastAsia="Calibri" w:hAnsi="Lato Light" w:cs="Lato Light"/>
                  <w:bCs/>
                  <w:sz w:val="24"/>
                  <w:szCs w:val="24"/>
                  <w:lang w:val="en-US"/>
                </w:rPr>
                <w:t>https://www.dzs.hr/Hrv_Eng/publication/2019/07-01-02_01_2019.htm</w:t>
              </w:r>
            </w:hyperlink>
            <w:r w:rsidRPr="009B308D">
              <w:rPr>
                <w:rFonts w:ascii="Lato Light" w:eastAsia="Calibri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A627B" w:rsidRDefault="00FA627B" w:rsidP="009B308D">
      <w:pPr>
        <w:spacing w:after="0" w:line="360" w:lineRule="auto"/>
        <w:jc w:val="center"/>
        <w:rPr>
          <w:rFonts w:ascii="Arial Nova" w:eastAsia="Calibri" w:hAnsi="Arial Nova" w:cs="Calibri"/>
          <w:b/>
          <w:sz w:val="28"/>
          <w:szCs w:val="28"/>
          <w:u w:val="single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FA627B" w:rsidRPr="009B308D" w:rsidTr="00EE0F45">
        <w:tc>
          <w:tcPr>
            <w:tcW w:w="5000" w:type="pct"/>
            <w:shd w:val="clear" w:color="auto" w:fill="auto"/>
          </w:tcPr>
          <w:p w:rsidR="00FA627B" w:rsidRPr="009B308D" w:rsidRDefault="00FA627B" w:rsidP="00EE0F45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9B308D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PLAN ŠKOLSKE PLOČE</w:t>
            </w:r>
          </w:p>
          <w:p w:rsidR="00FA627B" w:rsidRPr="009B308D" w:rsidRDefault="00FA627B" w:rsidP="00EE0F45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</w:pPr>
            <w:r w:rsidRPr="009B308D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  <w:t>Prirodna i prostorna kretanja stanovništva Europe</w:t>
            </w:r>
          </w:p>
          <w:p w:rsidR="00FA627B" w:rsidRPr="009B308D" w:rsidRDefault="00FA627B" w:rsidP="00EE0F45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</w:pPr>
          </w:p>
          <w:p w:rsidR="00FA627B" w:rsidRPr="009B308D" w:rsidRDefault="00FA627B" w:rsidP="00EE0F45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9B308D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na promjene broja stanovnika utječe:</w:t>
            </w:r>
          </w:p>
          <w:p w:rsidR="00FA627B" w:rsidRPr="009B308D" w:rsidRDefault="00FA627B" w:rsidP="00EE0F45">
            <w:pPr>
              <w:widowControl w:val="0"/>
              <w:shd w:val="clear" w:color="auto" w:fill="FFFFFF"/>
              <w:spacing w:after="0" w:line="360" w:lineRule="auto"/>
              <w:ind w:firstLine="1034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9B308D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        </w:t>
            </w:r>
            <w:r w:rsidRPr="009B308D">
              <w:rPr>
                <w:rFonts w:ascii="Lato Light" w:eastAsia="Calibri" w:hAnsi="Lato Light" w:cs="Lato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3162300" cy="1571625"/>
                  <wp:effectExtent l="0" t="19050" r="0" b="0"/>
                  <wp:docPr id="12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</wp:inline>
              </w:drawing>
            </w:r>
          </w:p>
          <w:p w:rsidR="00FA627B" w:rsidRPr="009B308D" w:rsidRDefault="00FA627B" w:rsidP="00EE0F45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9B308D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nizak prirodni prirast</w:t>
            </w:r>
          </w:p>
          <w:p w:rsidR="00FA627B" w:rsidRPr="009B308D" w:rsidRDefault="00FA627B" w:rsidP="00EE0F45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9B308D">
              <w:rPr>
                <w:rFonts w:ascii="Lato Light" w:eastAsia="PFHighwaySansPro-Regular" w:hAnsi="Lato Light" w:cs="Lato Light"/>
                <w:sz w:val="24"/>
                <w:szCs w:val="24"/>
              </w:rPr>
              <w:t>prirodnim padom broja stanovnika</w:t>
            </w:r>
          </w:p>
          <w:p w:rsidR="00FA627B" w:rsidRPr="009B308D" w:rsidRDefault="00FA627B" w:rsidP="00EE0F45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8"/>
                <w:szCs w:val="28"/>
                <w:lang w:eastAsia="hr-HR"/>
              </w:rPr>
            </w:pPr>
            <w:r w:rsidRPr="009B308D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populacijska politika</w:t>
            </w:r>
            <w:r w:rsidRPr="009B308D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 - s</w:t>
            </w:r>
            <w:r w:rsidRPr="009B308D"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  <w:t>kup mjera kojima država utječe na demografsku sliku (</w:t>
            </w:r>
            <w:proofErr w:type="spellStart"/>
            <w:r w:rsidRPr="009B308D"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  <w:t>npr.Švedska</w:t>
            </w:r>
            <w:proofErr w:type="spellEnd"/>
            <w:r w:rsidRPr="009B308D"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  <w:t>)</w:t>
            </w:r>
          </w:p>
          <w:p w:rsidR="00FA627B" w:rsidRPr="009B308D" w:rsidRDefault="00FA627B" w:rsidP="00EE0F45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9B308D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prostorno kretanje broja stanovnika</w:t>
            </w:r>
          </w:p>
          <w:tbl>
            <w:tblPr>
              <w:tblStyle w:val="TableGrid"/>
              <w:tblW w:w="5000" w:type="pct"/>
              <w:tblLook w:val="0600"/>
            </w:tblPr>
            <w:tblGrid>
              <w:gridCol w:w="1421"/>
              <w:gridCol w:w="3847"/>
              <w:gridCol w:w="4020"/>
            </w:tblGrid>
            <w:tr w:rsidR="00FA627B" w:rsidRPr="009B308D" w:rsidTr="00EE0F45">
              <w:trPr>
                <w:trHeight w:val="874"/>
              </w:trPr>
              <w:tc>
                <w:tcPr>
                  <w:tcW w:w="765" w:type="pct"/>
                  <w:shd w:val="clear" w:color="auto" w:fill="CCC0D9"/>
                  <w:hideMark/>
                </w:tcPr>
                <w:p w:rsidR="00FA627B" w:rsidRPr="009B308D" w:rsidRDefault="00FA627B" w:rsidP="00EE0F45">
                  <w:pPr>
                    <w:spacing w:line="276" w:lineRule="auto"/>
                    <w:jc w:val="center"/>
                    <w:rPr>
                      <w:rFonts w:ascii="Lato Light" w:eastAsia="Times New Roman" w:hAnsi="Lato Light" w:cs="Lato Light"/>
                      <w:bCs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9B308D">
                    <w:rPr>
                      <w:rFonts w:ascii="Lato Light" w:eastAsia="Calibri" w:hAnsi="Lato Light" w:cs="Lato Light"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  <w:t>Iseljenički</w:t>
                  </w:r>
                  <w:proofErr w:type="spellEnd"/>
                </w:p>
                <w:p w:rsidR="00FA627B" w:rsidRPr="009B308D" w:rsidRDefault="00FA627B" w:rsidP="00EE0F45">
                  <w:pPr>
                    <w:spacing w:line="276" w:lineRule="auto"/>
                    <w:jc w:val="center"/>
                    <w:rPr>
                      <w:rFonts w:ascii="Lato Light" w:eastAsia="Times New Roman" w:hAnsi="Lato Light" w:cs="Lato Light"/>
                      <w:bCs/>
                      <w:sz w:val="24"/>
                      <w:szCs w:val="24"/>
                      <w:lang w:eastAsia="hr-HR"/>
                    </w:rPr>
                  </w:pPr>
                  <w:r w:rsidRPr="009B308D">
                    <w:rPr>
                      <w:rFonts w:ascii="Lato Light" w:eastAsia="Calibri" w:hAnsi="Lato Light" w:cs="Lato Light"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  <w:t xml:space="preserve"> </w:t>
                  </w:r>
                  <w:proofErr w:type="spellStart"/>
                  <w:r w:rsidRPr="009B308D">
                    <w:rPr>
                      <w:rFonts w:ascii="Lato Light" w:eastAsia="Calibri" w:hAnsi="Lato Light" w:cs="Lato Light"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  <w:t>valovi</w:t>
                  </w:r>
                  <w:proofErr w:type="spellEnd"/>
                </w:p>
              </w:tc>
              <w:tc>
                <w:tcPr>
                  <w:tcW w:w="2071" w:type="pct"/>
                  <w:shd w:val="clear" w:color="auto" w:fill="CCC0D9"/>
                  <w:hideMark/>
                </w:tcPr>
                <w:p w:rsidR="00FA627B" w:rsidRPr="009B308D" w:rsidRDefault="00FA627B" w:rsidP="00EE0F45">
                  <w:pPr>
                    <w:spacing w:line="276" w:lineRule="auto"/>
                    <w:jc w:val="center"/>
                    <w:rPr>
                      <w:rFonts w:ascii="Lato Light" w:eastAsia="Times New Roman" w:hAnsi="Lato Light" w:cs="Lato Light"/>
                      <w:bCs/>
                      <w:sz w:val="24"/>
                      <w:szCs w:val="24"/>
                      <w:lang w:eastAsia="hr-HR"/>
                    </w:rPr>
                  </w:pPr>
                  <w:r w:rsidRPr="009B308D">
                    <w:rPr>
                      <w:rFonts w:ascii="Lato Light" w:eastAsia="Times New Roman" w:hAnsi="Lato Light" w:cs="Lato Light"/>
                      <w:bCs/>
                      <w:sz w:val="24"/>
                      <w:szCs w:val="24"/>
                      <w:lang w:eastAsia="hr-HR"/>
                    </w:rPr>
                    <w:t>Razdoblje</w:t>
                  </w:r>
                </w:p>
                <w:p w:rsidR="00FA627B" w:rsidRPr="009B308D" w:rsidRDefault="00FA627B" w:rsidP="00EE0F45">
                  <w:pPr>
                    <w:spacing w:line="276" w:lineRule="auto"/>
                    <w:jc w:val="center"/>
                    <w:rPr>
                      <w:rFonts w:ascii="Lato Light" w:eastAsia="Times New Roman" w:hAnsi="Lato Light" w:cs="Lato Light"/>
                      <w:bCs/>
                      <w:sz w:val="24"/>
                      <w:szCs w:val="24"/>
                      <w:lang w:eastAsia="hr-HR"/>
                    </w:rPr>
                  </w:pPr>
                  <w:r w:rsidRPr="009B308D">
                    <w:rPr>
                      <w:rFonts w:ascii="Lato Light" w:eastAsia="Times New Roman" w:hAnsi="Lato Light" w:cs="Lato Light"/>
                      <w:bCs/>
                      <w:sz w:val="24"/>
                      <w:szCs w:val="24"/>
                      <w:lang w:eastAsia="hr-HR"/>
                    </w:rPr>
                    <w:t>trajanja vala</w:t>
                  </w:r>
                </w:p>
              </w:tc>
              <w:tc>
                <w:tcPr>
                  <w:tcW w:w="2164" w:type="pct"/>
                  <w:shd w:val="clear" w:color="auto" w:fill="CCC0D9"/>
                </w:tcPr>
                <w:p w:rsidR="00FA627B" w:rsidRPr="009B308D" w:rsidRDefault="00FA627B" w:rsidP="00EE0F45">
                  <w:pPr>
                    <w:spacing w:line="276" w:lineRule="auto"/>
                    <w:jc w:val="center"/>
                    <w:rPr>
                      <w:rFonts w:ascii="Lato Light" w:eastAsia="Calibri" w:hAnsi="Lato Light" w:cs="Lato Light"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</w:pPr>
                  <w:proofErr w:type="spellStart"/>
                  <w:r w:rsidRPr="009B308D">
                    <w:rPr>
                      <w:rFonts w:ascii="Lato Light" w:eastAsia="Calibri" w:hAnsi="Lato Light" w:cs="Lato Light"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  <w:t>Razlozi</w:t>
                  </w:r>
                  <w:proofErr w:type="spellEnd"/>
                  <w:r w:rsidRPr="009B308D">
                    <w:rPr>
                      <w:rFonts w:ascii="Lato Light" w:eastAsia="Calibri" w:hAnsi="Lato Light" w:cs="Lato Light"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  <w:t xml:space="preserve"> </w:t>
                  </w:r>
                </w:p>
                <w:p w:rsidR="00FA627B" w:rsidRPr="009B308D" w:rsidRDefault="00FA627B" w:rsidP="00EE0F45">
                  <w:pPr>
                    <w:spacing w:line="276" w:lineRule="auto"/>
                    <w:jc w:val="center"/>
                    <w:rPr>
                      <w:rFonts w:ascii="Lato Light" w:eastAsia="Times New Roman" w:hAnsi="Lato Light" w:cs="Lato Light"/>
                      <w:bCs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9B308D">
                    <w:rPr>
                      <w:rFonts w:ascii="Lato Light" w:eastAsia="Calibri" w:hAnsi="Lato Light" w:cs="Lato Light"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  <w:t>migracija</w:t>
                  </w:r>
                  <w:proofErr w:type="spellEnd"/>
                </w:p>
              </w:tc>
            </w:tr>
            <w:tr w:rsidR="00FA627B" w:rsidRPr="009B308D" w:rsidTr="00EE0F45">
              <w:trPr>
                <w:trHeight w:val="450"/>
              </w:trPr>
              <w:tc>
                <w:tcPr>
                  <w:tcW w:w="765" w:type="pct"/>
                  <w:hideMark/>
                </w:tcPr>
                <w:p w:rsidR="00FA627B" w:rsidRPr="00FA627B" w:rsidRDefault="00FA627B" w:rsidP="00EE0F45">
                  <w:pPr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</w:pPr>
                  <w:r w:rsidRPr="009B308D">
                    <w:rPr>
                      <w:rFonts w:ascii="Lato Light" w:eastAsia="Calibri" w:hAnsi="Lato Light" w:cs="Lato Light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  <w:t>I.</w:t>
                  </w:r>
                </w:p>
              </w:tc>
              <w:tc>
                <w:tcPr>
                  <w:tcW w:w="2071" w:type="pct"/>
                  <w:hideMark/>
                </w:tcPr>
                <w:p w:rsidR="00FA627B" w:rsidRPr="009B308D" w:rsidRDefault="00FA627B" w:rsidP="00EE0F45">
                  <w:pPr>
                    <w:spacing w:line="276" w:lineRule="auto"/>
                    <w:rPr>
                      <w:rFonts w:ascii="Lato Light" w:eastAsia="Times New Roman" w:hAnsi="Lato Light" w:cs="Lato Light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164" w:type="pct"/>
                </w:tcPr>
                <w:p w:rsidR="00FA627B" w:rsidRPr="009B308D" w:rsidRDefault="00FA627B" w:rsidP="00EE0F45">
                  <w:pPr>
                    <w:spacing w:line="276" w:lineRule="auto"/>
                    <w:rPr>
                      <w:rFonts w:ascii="Lato Light" w:eastAsia="Times New Roman" w:hAnsi="Lato Light" w:cs="Lato Light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FA627B" w:rsidRPr="009B308D" w:rsidTr="00EE0F45">
              <w:trPr>
                <w:trHeight w:val="428"/>
              </w:trPr>
              <w:tc>
                <w:tcPr>
                  <w:tcW w:w="765" w:type="pct"/>
                  <w:hideMark/>
                </w:tcPr>
                <w:p w:rsidR="00FA627B" w:rsidRPr="00FA627B" w:rsidRDefault="00FA627B" w:rsidP="00EE0F45">
                  <w:pPr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</w:pPr>
                  <w:r w:rsidRPr="009B308D">
                    <w:rPr>
                      <w:rFonts w:ascii="Lato Light" w:eastAsia="Calibri" w:hAnsi="Lato Light" w:cs="Lato Light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  <w:t>II.</w:t>
                  </w:r>
                </w:p>
              </w:tc>
              <w:tc>
                <w:tcPr>
                  <w:tcW w:w="2071" w:type="pct"/>
                  <w:hideMark/>
                </w:tcPr>
                <w:p w:rsidR="00FA627B" w:rsidRPr="009B308D" w:rsidRDefault="00FA627B" w:rsidP="00EE0F45">
                  <w:pPr>
                    <w:rPr>
                      <w:rFonts w:ascii="Lato Light" w:eastAsia="Times New Roman" w:hAnsi="Lato Light" w:cs="Lato Light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164" w:type="pct"/>
                </w:tcPr>
                <w:p w:rsidR="00FA627B" w:rsidRPr="009B308D" w:rsidRDefault="00FA627B" w:rsidP="00EE0F45">
                  <w:pPr>
                    <w:rPr>
                      <w:rFonts w:ascii="Lato Light" w:eastAsia="Times New Roman" w:hAnsi="Lato Light" w:cs="Lato Light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FA627B" w:rsidRPr="009B308D" w:rsidTr="00EE0F45">
              <w:trPr>
                <w:trHeight w:val="420"/>
              </w:trPr>
              <w:tc>
                <w:tcPr>
                  <w:tcW w:w="765" w:type="pct"/>
                  <w:hideMark/>
                </w:tcPr>
                <w:p w:rsidR="00FA627B" w:rsidRPr="009B308D" w:rsidRDefault="00FA627B" w:rsidP="00EE0F45">
                  <w:pPr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</w:pPr>
                  <w:r w:rsidRPr="009B308D">
                    <w:rPr>
                      <w:rFonts w:ascii="Lato Light" w:eastAsia="Calibri" w:hAnsi="Lato Light" w:cs="Lato Light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  <w:t>III.</w:t>
                  </w:r>
                </w:p>
                <w:p w:rsidR="00FA627B" w:rsidRPr="009B308D" w:rsidRDefault="00FA627B" w:rsidP="00EE0F45">
                  <w:pPr>
                    <w:rPr>
                      <w:rFonts w:ascii="Lato Light" w:eastAsia="Times New Roman" w:hAnsi="Lato Light" w:cs="Lato Light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1" w:type="pct"/>
                  <w:hideMark/>
                </w:tcPr>
                <w:p w:rsidR="00FA627B" w:rsidRPr="009B308D" w:rsidRDefault="00FA627B" w:rsidP="00EE0F45">
                  <w:pPr>
                    <w:rPr>
                      <w:rFonts w:ascii="Lato Light" w:eastAsia="Times New Roman" w:hAnsi="Lato Light" w:cs="Lato Light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164" w:type="pct"/>
                </w:tcPr>
                <w:p w:rsidR="00FA627B" w:rsidRPr="009B308D" w:rsidRDefault="00FA627B" w:rsidP="00EE0F45">
                  <w:pPr>
                    <w:rPr>
                      <w:rFonts w:ascii="Lato Light" w:eastAsia="Times New Roman" w:hAnsi="Lato Light" w:cs="Lato Light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FA627B" w:rsidRPr="009B308D" w:rsidTr="00EE0F45">
              <w:trPr>
                <w:trHeight w:val="400"/>
              </w:trPr>
              <w:tc>
                <w:tcPr>
                  <w:tcW w:w="765" w:type="pct"/>
                </w:tcPr>
                <w:p w:rsidR="00FA627B" w:rsidRPr="009B308D" w:rsidRDefault="00FA627B" w:rsidP="00EE0F45">
                  <w:pPr>
                    <w:jc w:val="center"/>
                    <w:rPr>
                      <w:rFonts w:ascii="Lato Light" w:eastAsia="Calibri" w:hAnsi="Lato Light" w:cs="Lato Light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</w:pPr>
                  <w:r w:rsidRPr="009B308D">
                    <w:rPr>
                      <w:rFonts w:ascii="Lato Light" w:eastAsia="Calibri" w:hAnsi="Lato Light" w:cs="Lato Light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val="en-US" w:eastAsia="hr-HR"/>
                    </w:rPr>
                    <w:t>IV.</w:t>
                  </w:r>
                </w:p>
              </w:tc>
              <w:tc>
                <w:tcPr>
                  <w:tcW w:w="2071" w:type="pct"/>
                </w:tcPr>
                <w:p w:rsidR="00FA627B" w:rsidRPr="009B308D" w:rsidRDefault="00FA627B" w:rsidP="00EE0F45">
                  <w:pPr>
                    <w:jc w:val="center"/>
                    <w:rPr>
                      <w:rFonts w:ascii="Lato Light" w:eastAsia="Times New Roman" w:hAnsi="Lato Light" w:cs="Lato Light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164" w:type="pct"/>
                </w:tcPr>
                <w:p w:rsidR="00FA627B" w:rsidRPr="009B308D" w:rsidRDefault="00FA627B" w:rsidP="00EE0F45">
                  <w:pPr>
                    <w:jc w:val="center"/>
                    <w:rPr>
                      <w:rFonts w:ascii="Lato Light" w:eastAsia="Times New Roman" w:hAnsi="Lato Light" w:cs="Lato Light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FA627B" w:rsidRPr="009B308D" w:rsidRDefault="00FA627B" w:rsidP="00EE0F45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9B308D"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  <w:t>doseljavanjem mladog stanovništva iz drugih europskih i izvaneuropskih država</w:t>
            </w:r>
          </w:p>
          <w:p w:rsidR="00FA627B" w:rsidRPr="009B308D" w:rsidRDefault="00FA627B" w:rsidP="00EE0F45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9B308D">
              <w:rPr>
                <w:rFonts w:ascii="Lato Light" w:eastAsia="PFHighwaySansPro-Regular" w:hAnsi="Lato Light" w:cs="Lato Light"/>
                <w:b/>
                <w:bCs/>
                <w:color w:val="000000"/>
                <w:sz w:val="24"/>
                <w:szCs w:val="24"/>
                <w:lang w:eastAsia="hr-HR"/>
              </w:rPr>
              <w:t>hrvatsko iseljeništvo u europskim državama</w:t>
            </w:r>
          </w:p>
        </w:tc>
      </w:tr>
    </w:tbl>
    <w:p w:rsidR="00FA627B" w:rsidRDefault="00FA627B" w:rsidP="009B308D">
      <w:pPr>
        <w:spacing w:after="0" w:line="360" w:lineRule="auto"/>
        <w:jc w:val="center"/>
        <w:rPr>
          <w:rFonts w:ascii="Arial Nova" w:eastAsia="Calibri" w:hAnsi="Arial Nova" w:cs="Calibri"/>
          <w:b/>
          <w:sz w:val="28"/>
          <w:szCs w:val="28"/>
          <w:u w:val="single"/>
        </w:rPr>
      </w:pPr>
    </w:p>
    <w:p w:rsidR="009B308D" w:rsidRPr="00C06EC6" w:rsidRDefault="009B308D" w:rsidP="009B308D">
      <w:pPr>
        <w:spacing w:after="0" w:line="360" w:lineRule="auto"/>
        <w:jc w:val="center"/>
        <w:rPr>
          <w:rFonts w:ascii="Arial Nova" w:eastAsia="Calibri" w:hAnsi="Arial Nova" w:cs="Calibri"/>
          <w:b/>
          <w:sz w:val="28"/>
          <w:szCs w:val="28"/>
          <w:u w:val="single"/>
        </w:rPr>
      </w:pPr>
      <w:r w:rsidRPr="00A57075">
        <w:rPr>
          <w:rFonts w:ascii="Arial Nova" w:eastAsia="Calibri" w:hAnsi="Arial Nova" w:cs="Calibri"/>
          <w:b/>
          <w:sz w:val="28"/>
          <w:szCs w:val="28"/>
          <w:u w:val="single"/>
        </w:rPr>
        <w:t>LISTA PROCJENE RADA U SKUPINI</w:t>
      </w:r>
    </w:p>
    <w:p w:rsidR="009B308D" w:rsidRPr="00A57075" w:rsidRDefault="009B308D" w:rsidP="009B308D">
      <w:pPr>
        <w:spacing w:after="0" w:line="240" w:lineRule="auto"/>
        <w:rPr>
          <w:rFonts w:ascii="Arial Nova" w:eastAsia="Calibri" w:hAnsi="Arial Nova" w:cs="Calibri"/>
          <w:b/>
          <w:sz w:val="24"/>
          <w:szCs w:val="24"/>
        </w:rPr>
      </w:pPr>
      <w:r w:rsidRPr="00C06EC6">
        <w:rPr>
          <w:rFonts w:ascii="Arial Nova" w:eastAsia="Calibri" w:hAnsi="Arial Nova" w:cs="Calibri"/>
          <w:b/>
          <w:sz w:val="24"/>
          <w:szCs w:val="24"/>
        </w:rPr>
        <w:t>U listi procjene na odgovarajuće mjesto stavi znak „ X“  ovisno o tvom odgovoru na postavljeno pitanje.</w:t>
      </w:r>
    </w:p>
    <w:p w:rsidR="009B308D" w:rsidRPr="00A57075" w:rsidRDefault="009B308D" w:rsidP="009B308D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4"/>
        <w:gridCol w:w="1559"/>
        <w:gridCol w:w="1701"/>
        <w:gridCol w:w="1709"/>
      </w:tblGrid>
      <w:tr w:rsidR="009B308D" w:rsidRPr="00A57075" w:rsidTr="00EE0F45">
        <w:trPr>
          <w:jc w:val="center"/>
        </w:trPr>
        <w:tc>
          <w:tcPr>
            <w:tcW w:w="5524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DA</w:t>
            </w:r>
          </w:p>
        </w:tc>
        <w:tc>
          <w:tcPr>
            <w:tcW w:w="1701" w:type="dxa"/>
            <w:shd w:val="clear" w:color="auto" w:fill="DEEAF6" w:themeFill="accent5" w:themeFillTint="33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DJELOMIČNO</w:t>
            </w:r>
          </w:p>
        </w:tc>
        <w:tc>
          <w:tcPr>
            <w:tcW w:w="1709" w:type="dxa"/>
            <w:shd w:val="clear" w:color="auto" w:fill="DEEAF6" w:themeFill="accent5" w:themeFillTint="33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TREBA POPRAVITI</w:t>
            </w:r>
          </w:p>
        </w:tc>
      </w:tr>
      <w:tr w:rsidR="009B308D" w:rsidRPr="00A57075" w:rsidTr="00EE0F45">
        <w:trPr>
          <w:jc w:val="center"/>
        </w:trPr>
        <w:tc>
          <w:tcPr>
            <w:tcW w:w="5524" w:type="dxa"/>
            <w:shd w:val="clear" w:color="auto" w:fill="auto"/>
            <w:hideMark/>
          </w:tcPr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Jesi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li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razumio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zadatak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koji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trebaš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napraviti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skupini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?</w:t>
            </w:r>
          </w:p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9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9B308D" w:rsidRPr="00A57075" w:rsidTr="00EE0F45">
        <w:trPr>
          <w:jc w:val="center"/>
        </w:trPr>
        <w:tc>
          <w:tcPr>
            <w:tcW w:w="5524" w:type="dxa"/>
            <w:shd w:val="clear" w:color="auto" w:fill="auto"/>
          </w:tcPr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Jesu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li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svi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skupini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razumjeli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zadatak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kojeg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trebaju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izvršiti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?</w:t>
            </w:r>
          </w:p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shd w:val="clear" w:color="auto" w:fill="auto"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B308D" w:rsidRPr="00A57075" w:rsidTr="00EE0F45">
        <w:trPr>
          <w:jc w:val="center"/>
        </w:trPr>
        <w:tc>
          <w:tcPr>
            <w:tcW w:w="5524" w:type="dxa"/>
            <w:shd w:val="clear" w:color="auto" w:fill="auto"/>
            <w:hideMark/>
          </w:tcPr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Jesi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li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zadovoljan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svojim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doprinosom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radom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skupini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?</w:t>
            </w:r>
          </w:p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9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9B308D" w:rsidRPr="00A57075" w:rsidTr="00EE0F45">
        <w:trPr>
          <w:jc w:val="center"/>
        </w:trPr>
        <w:tc>
          <w:tcPr>
            <w:tcW w:w="5524" w:type="dxa"/>
            <w:shd w:val="clear" w:color="auto" w:fill="auto"/>
            <w:hideMark/>
          </w:tcPr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Jesu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li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svi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članovi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skupine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doprinijeli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radu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izvršavanju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zadatka</w:t>
            </w:r>
            <w:proofErr w:type="spellEnd"/>
            <w:proofErr w:type="gram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?</w:t>
            </w:r>
          </w:p>
        </w:tc>
        <w:tc>
          <w:tcPr>
            <w:tcW w:w="1559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9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9B308D" w:rsidRPr="00A57075" w:rsidTr="00EE0F45">
        <w:trPr>
          <w:jc w:val="center"/>
        </w:trPr>
        <w:tc>
          <w:tcPr>
            <w:tcW w:w="5524" w:type="dxa"/>
            <w:shd w:val="clear" w:color="auto" w:fill="auto"/>
            <w:hideMark/>
          </w:tcPr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Jesu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li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članovi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skupine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uvažavali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drugačija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mišljenja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?</w:t>
            </w:r>
          </w:p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9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9B308D" w:rsidRPr="00A57075" w:rsidTr="00EE0F45">
        <w:trPr>
          <w:jc w:val="center"/>
        </w:trPr>
        <w:tc>
          <w:tcPr>
            <w:tcW w:w="5524" w:type="dxa"/>
            <w:shd w:val="clear" w:color="auto" w:fill="auto"/>
            <w:hideMark/>
          </w:tcPr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Je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li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zadatak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tvoje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skupine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uspješno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izvršen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?</w:t>
            </w:r>
          </w:p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9" w:type="dxa"/>
            <w:shd w:val="clear" w:color="auto" w:fill="auto"/>
            <w:hideMark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570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9B308D" w:rsidRPr="00A57075" w:rsidTr="00EE0F45">
        <w:trPr>
          <w:jc w:val="center"/>
        </w:trPr>
        <w:tc>
          <w:tcPr>
            <w:tcW w:w="5524" w:type="dxa"/>
            <w:shd w:val="clear" w:color="auto" w:fill="auto"/>
          </w:tcPr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Možeš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li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samostalno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sada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objasniti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što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si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naučio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naučila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na</w:t>
            </w:r>
            <w:proofErr w:type="spellEnd"/>
            <w:proofErr w:type="gram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današnjem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satu</w:t>
            </w:r>
            <w:proofErr w:type="spellEnd"/>
            <w:r w:rsidRPr="00A5707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?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B308D" w:rsidRPr="00A57075" w:rsidTr="00EE0F45">
        <w:trPr>
          <w:jc w:val="center"/>
        </w:trPr>
        <w:tc>
          <w:tcPr>
            <w:tcW w:w="5524" w:type="dxa"/>
            <w:shd w:val="clear" w:color="auto" w:fill="auto"/>
          </w:tcPr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</w:pPr>
            <w:proofErr w:type="spellStart"/>
            <w:r w:rsidRPr="00A57075"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>Što</w:t>
            </w:r>
            <w:proofErr w:type="spellEnd"/>
            <w:r w:rsidRPr="00A57075"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>smatraš</w:t>
            </w:r>
            <w:proofErr w:type="spellEnd"/>
            <w:r w:rsidRPr="00A57075"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>da</w:t>
            </w:r>
            <w:proofErr w:type="spellEnd"/>
            <w:r w:rsidRPr="00A57075"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A57075"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>treba</w:t>
            </w:r>
            <w:proofErr w:type="spellEnd"/>
            <w:r w:rsidRPr="00A57075"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075"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>poboljšati</w:t>
            </w:r>
            <w:proofErr w:type="spellEnd"/>
            <w:r w:rsidRPr="00A57075"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 xml:space="preserve"> u </w:t>
            </w:r>
            <w:proofErr w:type="spellStart"/>
            <w:r w:rsidRPr="00A57075"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>radu</w:t>
            </w:r>
            <w:proofErr w:type="spellEnd"/>
            <w:r w:rsidRPr="00A57075"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57075"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>skupinama</w:t>
            </w:r>
            <w:proofErr w:type="spellEnd"/>
            <w:r w:rsidRPr="00A57075"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>? </w:t>
            </w:r>
            <w:r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 xml:space="preserve">Koji </w:t>
            </w:r>
            <w:proofErr w:type="spellStart"/>
            <w:r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>tvoji</w:t>
            </w:r>
            <w:proofErr w:type="spellEnd"/>
            <w:r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>prijedlozi</w:t>
            </w:r>
            <w:proofErr w:type="spellEnd"/>
            <w:r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 xml:space="preserve"> o ___________________________________________</w:t>
            </w:r>
            <w:proofErr w:type="gramStart"/>
            <w:r>
              <w:rPr>
                <w:rFonts w:ascii="Arial" w:eastAsia="Calibri" w:hAnsi="Arial" w:cs="Arial"/>
                <w:i/>
                <w:color w:val="0070C0"/>
                <w:sz w:val="20"/>
                <w:szCs w:val="20"/>
                <w:lang w:val="en-US"/>
              </w:rPr>
              <w:t>_ ?*</w:t>
            </w:r>
            <w:proofErr w:type="gramEnd"/>
          </w:p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9B308D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left w:val="nil"/>
            </w:tcBorders>
            <w:shd w:val="clear" w:color="auto" w:fill="auto"/>
          </w:tcPr>
          <w:p w:rsidR="009B308D" w:rsidRPr="00A57075" w:rsidRDefault="009B308D" w:rsidP="00EE0F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0F5077" w:rsidRPr="00FA627B" w:rsidRDefault="009B308D" w:rsidP="00FA627B">
      <w:pPr>
        <w:spacing w:line="360" w:lineRule="auto"/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</w:pPr>
      <w:r w:rsidRPr="006A280B"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>*</w:t>
      </w:r>
      <w:proofErr w:type="spellStart"/>
      <w:r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>Učitelj</w:t>
      </w:r>
      <w:proofErr w:type="spellEnd"/>
      <w:r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 xml:space="preserve"> </w:t>
      </w:r>
      <w:proofErr w:type="spellStart"/>
      <w:proofErr w:type="gramStart"/>
      <w:r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>će</w:t>
      </w:r>
      <w:proofErr w:type="spellEnd"/>
      <w:proofErr w:type="gramEnd"/>
      <w:r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 xml:space="preserve"> </w:t>
      </w:r>
      <w:proofErr w:type="spellStart"/>
      <w:r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>dovršiti</w:t>
      </w:r>
      <w:proofErr w:type="spellEnd"/>
      <w:r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 xml:space="preserve"> </w:t>
      </w:r>
      <w:proofErr w:type="spellStart"/>
      <w:r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>tablicu</w:t>
      </w:r>
      <w:proofErr w:type="spellEnd"/>
      <w:r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 xml:space="preserve"> </w:t>
      </w:r>
      <w:proofErr w:type="spellStart"/>
      <w:r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>ovisno</w:t>
      </w:r>
      <w:proofErr w:type="spellEnd"/>
      <w:r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 xml:space="preserve"> o </w:t>
      </w:r>
      <w:proofErr w:type="spellStart"/>
      <w:r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>odgojnp-obrazovnim</w:t>
      </w:r>
      <w:proofErr w:type="spellEnd"/>
      <w:r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 xml:space="preserve"> </w:t>
      </w:r>
      <w:proofErr w:type="spellStart"/>
      <w:r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>ishodima</w:t>
      </w:r>
      <w:proofErr w:type="spellEnd"/>
      <w:r>
        <w:rPr>
          <w:rFonts w:ascii="Arial Nova Light" w:eastAsia="Calibri" w:hAnsi="Arial Nova Light" w:cs="Arial"/>
          <w:sz w:val="32"/>
          <w:szCs w:val="32"/>
          <w:vertAlign w:val="superscript"/>
          <w:lang w:val="en-US"/>
        </w:rPr>
        <w:t>.</w:t>
      </w:r>
    </w:p>
    <w:sectPr w:rsidR="000F5077" w:rsidRPr="00FA627B" w:rsidSect="009B308D">
      <w:headerReference w:type="default" r:id="rId2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ED4" w:rsidRDefault="00380ED4" w:rsidP="00325610">
      <w:pPr>
        <w:spacing w:after="0" w:line="240" w:lineRule="auto"/>
      </w:pPr>
      <w:r>
        <w:separator/>
      </w:r>
    </w:p>
  </w:endnote>
  <w:endnote w:type="continuationSeparator" w:id="0">
    <w:p w:rsidR="00380ED4" w:rsidRDefault="00380ED4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PFHighwaySansPr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ED4" w:rsidRDefault="00380ED4" w:rsidP="00325610">
      <w:pPr>
        <w:spacing w:after="0" w:line="240" w:lineRule="auto"/>
      </w:pPr>
      <w:r>
        <w:separator/>
      </w:r>
    </w:p>
  </w:footnote>
  <w:footnote w:type="continuationSeparator" w:id="0">
    <w:p w:rsidR="00380ED4" w:rsidRDefault="00380ED4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08D" w:rsidRDefault="009B308D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2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A3675E"/>
    <w:multiLevelType w:val="hybridMultilevel"/>
    <w:tmpl w:val="1668EEE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45B206AF"/>
    <w:multiLevelType w:val="hybridMultilevel"/>
    <w:tmpl w:val="353A801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13"/>
  </w:num>
  <w:num w:numId="9">
    <w:abstractNumId w:val="6"/>
  </w:num>
  <w:num w:numId="10">
    <w:abstractNumId w:val="2"/>
  </w:num>
  <w:num w:numId="11">
    <w:abstractNumId w:val="9"/>
  </w:num>
  <w:num w:numId="12">
    <w:abstractNumId w:val="14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178C4"/>
    <w:rsid w:val="00017E1B"/>
    <w:rsid w:val="0003370E"/>
    <w:rsid w:val="00035D40"/>
    <w:rsid w:val="00062C01"/>
    <w:rsid w:val="00066717"/>
    <w:rsid w:val="000D5752"/>
    <w:rsid w:val="000F3391"/>
    <w:rsid w:val="000F5077"/>
    <w:rsid w:val="00112F1F"/>
    <w:rsid w:val="00125787"/>
    <w:rsid w:val="00126C7E"/>
    <w:rsid w:val="00143F36"/>
    <w:rsid w:val="00177A57"/>
    <w:rsid w:val="001B0335"/>
    <w:rsid w:val="001C0C98"/>
    <w:rsid w:val="00207081"/>
    <w:rsid w:val="00216A1D"/>
    <w:rsid w:val="00230659"/>
    <w:rsid w:val="00253666"/>
    <w:rsid w:val="0027468C"/>
    <w:rsid w:val="00277A42"/>
    <w:rsid w:val="0028228F"/>
    <w:rsid w:val="002F5030"/>
    <w:rsid w:val="002F7D75"/>
    <w:rsid w:val="003111DD"/>
    <w:rsid w:val="003177A6"/>
    <w:rsid w:val="00325610"/>
    <w:rsid w:val="0033312E"/>
    <w:rsid w:val="00336BB9"/>
    <w:rsid w:val="003445AD"/>
    <w:rsid w:val="003574AD"/>
    <w:rsid w:val="00380ED4"/>
    <w:rsid w:val="003925C3"/>
    <w:rsid w:val="003952B0"/>
    <w:rsid w:val="003A0E0D"/>
    <w:rsid w:val="003B0B66"/>
    <w:rsid w:val="003B537A"/>
    <w:rsid w:val="004342B4"/>
    <w:rsid w:val="004544FD"/>
    <w:rsid w:val="00455C32"/>
    <w:rsid w:val="004762A9"/>
    <w:rsid w:val="00486FFD"/>
    <w:rsid w:val="004961FC"/>
    <w:rsid w:val="004B2507"/>
    <w:rsid w:val="004C235B"/>
    <w:rsid w:val="00515A8F"/>
    <w:rsid w:val="005454ED"/>
    <w:rsid w:val="00594F13"/>
    <w:rsid w:val="006129A8"/>
    <w:rsid w:val="006178E4"/>
    <w:rsid w:val="00620BB0"/>
    <w:rsid w:val="0064580A"/>
    <w:rsid w:val="00667D8F"/>
    <w:rsid w:val="00681239"/>
    <w:rsid w:val="006A16C0"/>
    <w:rsid w:val="006A280B"/>
    <w:rsid w:val="006D0AB5"/>
    <w:rsid w:val="006D5DE2"/>
    <w:rsid w:val="006F2F39"/>
    <w:rsid w:val="006F529A"/>
    <w:rsid w:val="007151D8"/>
    <w:rsid w:val="00750DDF"/>
    <w:rsid w:val="00756C5C"/>
    <w:rsid w:val="0076334E"/>
    <w:rsid w:val="0077571C"/>
    <w:rsid w:val="00791C94"/>
    <w:rsid w:val="0079526C"/>
    <w:rsid w:val="007C1C21"/>
    <w:rsid w:val="007D29C7"/>
    <w:rsid w:val="007D7241"/>
    <w:rsid w:val="007F2174"/>
    <w:rsid w:val="008207AA"/>
    <w:rsid w:val="008412BD"/>
    <w:rsid w:val="00843D4F"/>
    <w:rsid w:val="00872638"/>
    <w:rsid w:val="008779C5"/>
    <w:rsid w:val="008C0119"/>
    <w:rsid w:val="008C46EE"/>
    <w:rsid w:val="008D0CE2"/>
    <w:rsid w:val="008D11AD"/>
    <w:rsid w:val="008E5112"/>
    <w:rsid w:val="009106FA"/>
    <w:rsid w:val="00923E02"/>
    <w:rsid w:val="0094120E"/>
    <w:rsid w:val="00945D86"/>
    <w:rsid w:val="00963B2B"/>
    <w:rsid w:val="009B15AC"/>
    <w:rsid w:val="009B308D"/>
    <w:rsid w:val="009E5666"/>
    <w:rsid w:val="00A04DBD"/>
    <w:rsid w:val="00A33526"/>
    <w:rsid w:val="00A57075"/>
    <w:rsid w:val="00A62AEA"/>
    <w:rsid w:val="00A8170B"/>
    <w:rsid w:val="00A85B9E"/>
    <w:rsid w:val="00AA3C43"/>
    <w:rsid w:val="00AF4DD6"/>
    <w:rsid w:val="00B16112"/>
    <w:rsid w:val="00B17BBF"/>
    <w:rsid w:val="00B529CE"/>
    <w:rsid w:val="00B55680"/>
    <w:rsid w:val="00B66777"/>
    <w:rsid w:val="00B6726A"/>
    <w:rsid w:val="00B815D5"/>
    <w:rsid w:val="00BB7413"/>
    <w:rsid w:val="00BD5495"/>
    <w:rsid w:val="00BF751F"/>
    <w:rsid w:val="00C02DE7"/>
    <w:rsid w:val="00C030DA"/>
    <w:rsid w:val="00C06EC6"/>
    <w:rsid w:val="00C11A6F"/>
    <w:rsid w:val="00C74296"/>
    <w:rsid w:val="00CE5E39"/>
    <w:rsid w:val="00D1240A"/>
    <w:rsid w:val="00D409E7"/>
    <w:rsid w:val="00D539A1"/>
    <w:rsid w:val="00D636D8"/>
    <w:rsid w:val="00D71204"/>
    <w:rsid w:val="00D77E67"/>
    <w:rsid w:val="00DA37BF"/>
    <w:rsid w:val="00DA551E"/>
    <w:rsid w:val="00DB0BBC"/>
    <w:rsid w:val="00DE4CDD"/>
    <w:rsid w:val="00E254A6"/>
    <w:rsid w:val="00E3277C"/>
    <w:rsid w:val="00E33555"/>
    <w:rsid w:val="00E60B0A"/>
    <w:rsid w:val="00EA5C95"/>
    <w:rsid w:val="00F03CDD"/>
    <w:rsid w:val="00F2325B"/>
    <w:rsid w:val="00F5461D"/>
    <w:rsid w:val="00F61007"/>
    <w:rsid w:val="00F625F3"/>
    <w:rsid w:val="00F832A6"/>
    <w:rsid w:val="00F8588D"/>
    <w:rsid w:val="00F91D73"/>
    <w:rsid w:val="00FA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66"/>
  </w:style>
  <w:style w:type="paragraph" w:styleId="Heading1">
    <w:name w:val="heading 1"/>
    <w:basedOn w:val="Normal"/>
    <w:next w:val="Normal"/>
    <w:link w:val="Heading1Char"/>
    <w:uiPriority w:val="9"/>
    <w:qFormat/>
    <w:rsid w:val="00E32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34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5AD"/>
  </w:style>
  <w:style w:type="paragraph" w:styleId="Header">
    <w:name w:val="header"/>
    <w:basedOn w:val="Normal"/>
    <w:link w:val="HeaderChar"/>
    <w:uiPriority w:val="99"/>
    <w:semiHidden/>
    <w:unhideWhenUsed/>
    <w:rsid w:val="009B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forum.org/agenda/2016/03/europe-refugee-crisis-explained/" TargetMode="External"/><Relationship Id="rId13" Type="http://schemas.openxmlformats.org/officeDocument/2006/relationships/hyperlink" Target="https://www.e-sfera.hr/dodatni-digitalni-sadrzaji/079d86f3-e92c-4472-b470-6d777ad160da/" TargetMode="External"/><Relationship Id="rId18" Type="http://schemas.openxmlformats.org/officeDocument/2006/relationships/hyperlink" Target="https://www.youtube.com/watch?v=rfRoOki69Eo&amp;feature=youtu.be" TargetMode="External"/><Relationship Id="rId26" Type="http://schemas.microsoft.com/office/2007/relationships/diagramDrawing" Target="diagrams/drawing1.xml"/><Relationship Id="rId3" Type="http://schemas.openxmlformats.org/officeDocument/2006/relationships/settings" Target="settings.xml"/><Relationship Id="rId21" Type="http://schemas.openxmlformats.org/officeDocument/2006/relationships/hyperlink" Target="https://www.dzs.hr/Hrv_Eng/publication/2019/07-01-02_01_2019.htm" TargetMode="External"/><Relationship Id="rId7" Type="http://schemas.openxmlformats.org/officeDocument/2006/relationships/hyperlink" Target="https://www.youtube.com/watch?v=rfRoOki69Eo&amp;feature=youtu.be" TargetMode="External"/><Relationship Id="rId12" Type="http://schemas.openxmlformats.org/officeDocument/2006/relationships/hyperlink" Target="https://www.e-sfera.hr/dodatni-digitalni-sadrzaji/f55a4b17-ba59-4d8c-a266-e97a7cde2bb1/" TargetMode="External"/><Relationship Id="rId17" Type="http://schemas.openxmlformats.org/officeDocument/2006/relationships/hyperlink" Target="http://croatia.eu/index.php?view=article&amp;lang=1&amp;id=16" TargetMode="External"/><Relationship Id="rId25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hyperlink" Target="https://hrvatiizvanrh.gov.hr/hrvati-izvan-rh/hrvatsko-iseljenistvo/86" TargetMode="External"/><Relationship Id="rId20" Type="http://schemas.openxmlformats.org/officeDocument/2006/relationships/hyperlink" Target="https://www.unrefugees.org/emergencies/refugee-crisis-in-europe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oatia.eu/index.php?view=article&amp;lang=1&amp;id=16" TargetMode="External"/><Relationship Id="rId24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hyperlink" Target="https://www.e-sfera.hr/dodatni-digitalni-sadrzaji/82fa38e1-0004-47b1-b94f-0a09179b1cf9/" TargetMode="External"/><Relationship Id="rId23" Type="http://schemas.openxmlformats.org/officeDocument/2006/relationships/diagramLayout" Target="diagrams/layout1.xml"/><Relationship Id="rId28" Type="http://schemas.openxmlformats.org/officeDocument/2006/relationships/fontTable" Target="fontTable.xml"/><Relationship Id="rId10" Type="http://schemas.openxmlformats.org/officeDocument/2006/relationships/hyperlink" Target="https://hrvatiizvanrh.gov.hr/hrvati-izvan-rh/hrvatsko-iseljenistvo/86" TargetMode="External"/><Relationship Id="rId19" Type="http://schemas.openxmlformats.org/officeDocument/2006/relationships/hyperlink" Target="https://www.weforum.org/agenda/2016/03/europe-refugee-crisis-explain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refugees.org/emergencies/refugee-crisis-in-europe/" TargetMode="External"/><Relationship Id="rId14" Type="http://schemas.openxmlformats.org/officeDocument/2006/relationships/hyperlink" Target="https://www.e-sfera.hr/dodatni-digitalni-sadrzaji/3ccb4ff2-3ea6-43c0-bb3a-a7f9a2a5c708/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E23773-EA09-449D-A6F3-79B4C5528530}" type="doc">
      <dgm:prSet loTypeId="urn:microsoft.com/office/officeart/2005/8/layout/orgChart1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hr-HR"/>
        </a:p>
      </dgm:t>
    </dgm:pt>
    <dgm:pt modelId="{45B0688A-5B17-43D6-855C-027252CFA561}">
      <dgm:prSet phldrT="[Tekst]"/>
      <dgm:spPr/>
      <dgm:t>
        <a:bodyPr/>
        <a:lstStyle/>
        <a:p>
          <a:r>
            <a:rPr lang="hr-HR"/>
            <a:t>opće kretanje brojs stanovnika</a:t>
          </a:r>
        </a:p>
      </dgm:t>
    </dgm:pt>
    <dgm:pt modelId="{0A4C8EFF-BED7-4DB4-8DBE-F3C0F151B145}" type="parTrans" cxnId="{1EA816CD-D809-4C6B-B4FC-8235AFA5735C}">
      <dgm:prSet/>
      <dgm:spPr/>
      <dgm:t>
        <a:bodyPr/>
        <a:lstStyle/>
        <a:p>
          <a:endParaRPr lang="hr-HR"/>
        </a:p>
      </dgm:t>
    </dgm:pt>
    <dgm:pt modelId="{14D4126D-0768-4277-BCAD-7B2AD3164FBD}" type="sibTrans" cxnId="{1EA816CD-D809-4C6B-B4FC-8235AFA5735C}">
      <dgm:prSet/>
      <dgm:spPr/>
      <dgm:t>
        <a:bodyPr/>
        <a:lstStyle/>
        <a:p>
          <a:endParaRPr lang="hr-HR"/>
        </a:p>
      </dgm:t>
    </dgm:pt>
    <dgm:pt modelId="{0B5A755B-28BD-4B02-B446-5C7F0A2B6F55}">
      <dgm:prSet phldrT="[Tekst]"/>
      <dgm:spPr/>
      <dgm:t>
        <a:bodyPr/>
        <a:lstStyle/>
        <a:p>
          <a:r>
            <a:rPr lang="hr-HR"/>
            <a:t>prirodno kretanje</a:t>
          </a:r>
        </a:p>
      </dgm:t>
    </dgm:pt>
    <dgm:pt modelId="{39212682-F2C2-421A-BA36-3565CA243CB9}" type="parTrans" cxnId="{3630B3E5-66EF-4B38-8B43-2A573B608430}">
      <dgm:prSet/>
      <dgm:spPr/>
      <dgm:t>
        <a:bodyPr/>
        <a:lstStyle/>
        <a:p>
          <a:endParaRPr lang="hr-HR"/>
        </a:p>
      </dgm:t>
    </dgm:pt>
    <dgm:pt modelId="{E000D7FE-5BC7-420A-86E1-4E00053F0C61}" type="sibTrans" cxnId="{3630B3E5-66EF-4B38-8B43-2A573B608430}">
      <dgm:prSet/>
      <dgm:spPr/>
      <dgm:t>
        <a:bodyPr/>
        <a:lstStyle/>
        <a:p>
          <a:endParaRPr lang="hr-HR"/>
        </a:p>
      </dgm:t>
    </dgm:pt>
    <dgm:pt modelId="{00A43D9F-55F1-415B-A020-DD1D827F9218}">
      <dgm:prSet phldrT="[Tekst]"/>
      <dgm:spPr/>
      <dgm:t>
        <a:bodyPr/>
        <a:lstStyle/>
        <a:p>
          <a:r>
            <a:rPr lang="hr-HR"/>
            <a:t>prostorno kretanje</a:t>
          </a:r>
        </a:p>
      </dgm:t>
    </dgm:pt>
    <dgm:pt modelId="{40B75443-5423-45CA-A730-924A7F6D3B23}" type="parTrans" cxnId="{535D8C58-8003-4399-92C2-16C32E18F157}">
      <dgm:prSet/>
      <dgm:spPr/>
      <dgm:t>
        <a:bodyPr/>
        <a:lstStyle/>
        <a:p>
          <a:endParaRPr lang="hr-HR"/>
        </a:p>
      </dgm:t>
    </dgm:pt>
    <dgm:pt modelId="{EF9D9BB2-213C-407E-8A82-C3BF9249F54D}" type="sibTrans" cxnId="{535D8C58-8003-4399-92C2-16C32E18F157}">
      <dgm:prSet/>
      <dgm:spPr/>
      <dgm:t>
        <a:bodyPr/>
        <a:lstStyle/>
        <a:p>
          <a:endParaRPr lang="hr-HR"/>
        </a:p>
      </dgm:t>
    </dgm:pt>
    <dgm:pt modelId="{97C31DEC-763D-46D8-88EA-A880D7BC5EF1}">
      <dgm:prSet/>
      <dgm:spPr/>
      <dgm:t>
        <a:bodyPr/>
        <a:lstStyle/>
        <a:p>
          <a:r>
            <a:rPr lang="hr-HR"/>
            <a:t>rodnost</a:t>
          </a:r>
        </a:p>
        <a:p>
          <a:r>
            <a:rPr lang="hr-HR"/>
            <a:t>smrtnost</a:t>
          </a:r>
        </a:p>
      </dgm:t>
    </dgm:pt>
    <dgm:pt modelId="{99AD71F3-59A0-48FC-AD52-5855FBA81D4F}" type="parTrans" cxnId="{5048E371-CEC9-4373-9D13-4C70E057A388}">
      <dgm:prSet/>
      <dgm:spPr/>
      <dgm:t>
        <a:bodyPr/>
        <a:lstStyle/>
        <a:p>
          <a:endParaRPr lang="hr-HR"/>
        </a:p>
      </dgm:t>
    </dgm:pt>
    <dgm:pt modelId="{E9B245C1-A2FB-43A1-AD66-A3EE5200700B}" type="sibTrans" cxnId="{5048E371-CEC9-4373-9D13-4C70E057A388}">
      <dgm:prSet/>
      <dgm:spPr/>
      <dgm:t>
        <a:bodyPr/>
        <a:lstStyle/>
        <a:p>
          <a:endParaRPr lang="hr-HR"/>
        </a:p>
      </dgm:t>
    </dgm:pt>
    <dgm:pt modelId="{3E81B0C5-BEB7-4D78-99DC-C2C78FBACE5C}">
      <dgm:prSet/>
      <dgm:spPr/>
      <dgm:t>
        <a:bodyPr/>
        <a:lstStyle/>
        <a:p>
          <a:r>
            <a:rPr lang="hr-HR"/>
            <a:t>migracije</a:t>
          </a:r>
        </a:p>
      </dgm:t>
    </dgm:pt>
    <dgm:pt modelId="{D513F48E-6B1F-465C-9CDB-75D82A8331A1}" type="parTrans" cxnId="{CA61A55D-3F47-45F1-8379-1908461790EC}">
      <dgm:prSet/>
      <dgm:spPr/>
      <dgm:t>
        <a:bodyPr/>
        <a:lstStyle/>
        <a:p>
          <a:endParaRPr lang="hr-HR"/>
        </a:p>
      </dgm:t>
    </dgm:pt>
    <dgm:pt modelId="{87EB5582-B729-485C-B6C8-6B7FB3C9255D}" type="sibTrans" cxnId="{CA61A55D-3F47-45F1-8379-1908461790EC}">
      <dgm:prSet/>
      <dgm:spPr/>
      <dgm:t>
        <a:bodyPr/>
        <a:lstStyle/>
        <a:p>
          <a:endParaRPr lang="hr-HR"/>
        </a:p>
      </dgm:t>
    </dgm:pt>
    <dgm:pt modelId="{DF27C314-D802-4282-ADB9-A8AAA1FD13E0}" type="pres">
      <dgm:prSet presAssocID="{D2E23773-EA09-449D-A6F3-79B4C552853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A795260B-34D0-48C1-93E8-579F8E06A546}" type="pres">
      <dgm:prSet presAssocID="{45B0688A-5B17-43D6-855C-027252CFA561}" presName="hierRoot1" presStyleCnt="0">
        <dgm:presLayoutVars>
          <dgm:hierBranch val="init"/>
        </dgm:presLayoutVars>
      </dgm:prSet>
      <dgm:spPr/>
    </dgm:pt>
    <dgm:pt modelId="{159AD351-FC54-48F7-9A3A-B8730818440A}" type="pres">
      <dgm:prSet presAssocID="{45B0688A-5B17-43D6-855C-027252CFA561}" presName="rootComposite1" presStyleCnt="0"/>
      <dgm:spPr/>
    </dgm:pt>
    <dgm:pt modelId="{98828B19-C059-4948-A289-766E4340AE1C}" type="pres">
      <dgm:prSet presAssocID="{45B0688A-5B17-43D6-855C-027252CFA56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63B373DA-D709-4AC1-86FD-196629A5FA95}" type="pres">
      <dgm:prSet presAssocID="{45B0688A-5B17-43D6-855C-027252CFA561}" presName="rootConnector1" presStyleLbl="node1" presStyleIdx="0" presStyleCnt="0"/>
      <dgm:spPr/>
      <dgm:t>
        <a:bodyPr/>
        <a:lstStyle/>
        <a:p>
          <a:endParaRPr lang="hr-HR"/>
        </a:p>
      </dgm:t>
    </dgm:pt>
    <dgm:pt modelId="{498FC757-D9E6-4122-9BE6-C0C870F63321}" type="pres">
      <dgm:prSet presAssocID="{45B0688A-5B17-43D6-855C-027252CFA561}" presName="hierChild2" presStyleCnt="0"/>
      <dgm:spPr/>
    </dgm:pt>
    <dgm:pt modelId="{75AACC21-97DD-4453-8DE7-2E6A382107FE}" type="pres">
      <dgm:prSet presAssocID="{39212682-F2C2-421A-BA36-3565CA243CB9}" presName="Name37" presStyleLbl="parChTrans1D2" presStyleIdx="0" presStyleCnt="2"/>
      <dgm:spPr/>
      <dgm:t>
        <a:bodyPr/>
        <a:lstStyle/>
        <a:p>
          <a:endParaRPr lang="hr-HR"/>
        </a:p>
      </dgm:t>
    </dgm:pt>
    <dgm:pt modelId="{3FC4ABC4-E60C-45DB-A0C4-0D46FA36C894}" type="pres">
      <dgm:prSet presAssocID="{0B5A755B-28BD-4B02-B446-5C7F0A2B6F55}" presName="hierRoot2" presStyleCnt="0">
        <dgm:presLayoutVars>
          <dgm:hierBranch val="init"/>
        </dgm:presLayoutVars>
      </dgm:prSet>
      <dgm:spPr/>
    </dgm:pt>
    <dgm:pt modelId="{30AEEC8C-12EE-48AE-BAB6-BAE943C14CC6}" type="pres">
      <dgm:prSet presAssocID="{0B5A755B-28BD-4B02-B446-5C7F0A2B6F55}" presName="rootComposite" presStyleCnt="0"/>
      <dgm:spPr/>
    </dgm:pt>
    <dgm:pt modelId="{64093D8F-9AEB-4E01-AEB0-4E0007D2B99A}" type="pres">
      <dgm:prSet presAssocID="{0B5A755B-28BD-4B02-B446-5C7F0A2B6F5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F7069FF9-2F59-43D7-ACFF-31766E3E5CB8}" type="pres">
      <dgm:prSet presAssocID="{0B5A755B-28BD-4B02-B446-5C7F0A2B6F55}" presName="rootConnector" presStyleLbl="node2" presStyleIdx="0" presStyleCnt="2"/>
      <dgm:spPr/>
      <dgm:t>
        <a:bodyPr/>
        <a:lstStyle/>
        <a:p>
          <a:endParaRPr lang="hr-HR"/>
        </a:p>
      </dgm:t>
    </dgm:pt>
    <dgm:pt modelId="{A56C8D4D-FD4B-4052-B733-C8BB3E5E0EB6}" type="pres">
      <dgm:prSet presAssocID="{0B5A755B-28BD-4B02-B446-5C7F0A2B6F55}" presName="hierChild4" presStyleCnt="0"/>
      <dgm:spPr/>
    </dgm:pt>
    <dgm:pt modelId="{EF4A0C7D-9CCB-424B-8473-5D01C3666308}" type="pres">
      <dgm:prSet presAssocID="{99AD71F3-59A0-48FC-AD52-5855FBA81D4F}" presName="Name37" presStyleLbl="parChTrans1D3" presStyleIdx="0" presStyleCnt="2"/>
      <dgm:spPr/>
      <dgm:t>
        <a:bodyPr/>
        <a:lstStyle/>
        <a:p>
          <a:endParaRPr lang="hr-HR"/>
        </a:p>
      </dgm:t>
    </dgm:pt>
    <dgm:pt modelId="{C70083B2-55B9-40AD-A8F8-27D4D46B73B7}" type="pres">
      <dgm:prSet presAssocID="{97C31DEC-763D-46D8-88EA-A880D7BC5EF1}" presName="hierRoot2" presStyleCnt="0">
        <dgm:presLayoutVars>
          <dgm:hierBranch val="init"/>
        </dgm:presLayoutVars>
      </dgm:prSet>
      <dgm:spPr/>
    </dgm:pt>
    <dgm:pt modelId="{B2A8A67B-284F-4EB8-B027-A05CF55DCD97}" type="pres">
      <dgm:prSet presAssocID="{97C31DEC-763D-46D8-88EA-A880D7BC5EF1}" presName="rootComposite" presStyleCnt="0"/>
      <dgm:spPr/>
    </dgm:pt>
    <dgm:pt modelId="{B94D579B-6EA4-444F-B2CC-C6C5C6875F4E}" type="pres">
      <dgm:prSet presAssocID="{97C31DEC-763D-46D8-88EA-A880D7BC5EF1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2B528D0-803E-4D6F-94F0-2066967256BB}" type="pres">
      <dgm:prSet presAssocID="{97C31DEC-763D-46D8-88EA-A880D7BC5EF1}" presName="rootConnector" presStyleLbl="node3" presStyleIdx="0" presStyleCnt="2"/>
      <dgm:spPr/>
      <dgm:t>
        <a:bodyPr/>
        <a:lstStyle/>
        <a:p>
          <a:endParaRPr lang="hr-HR"/>
        </a:p>
      </dgm:t>
    </dgm:pt>
    <dgm:pt modelId="{7320D6D6-2E18-4B88-B38A-BB0801186B39}" type="pres">
      <dgm:prSet presAssocID="{97C31DEC-763D-46D8-88EA-A880D7BC5EF1}" presName="hierChild4" presStyleCnt="0"/>
      <dgm:spPr/>
    </dgm:pt>
    <dgm:pt modelId="{A73C41B9-6CF2-46BD-A89F-769866F6CBE6}" type="pres">
      <dgm:prSet presAssocID="{97C31DEC-763D-46D8-88EA-A880D7BC5EF1}" presName="hierChild5" presStyleCnt="0"/>
      <dgm:spPr/>
    </dgm:pt>
    <dgm:pt modelId="{6EB33470-400F-46F7-B22C-11FFF5DC472D}" type="pres">
      <dgm:prSet presAssocID="{0B5A755B-28BD-4B02-B446-5C7F0A2B6F55}" presName="hierChild5" presStyleCnt="0"/>
      <dgm:spPr/>
    </dgm:pt>
    <dgm:pt modelId="{BCD27EC8-A777-4868-8379-E44B14E3F098}" type="pres">
      <dgm:prSet presAssocID="{40B75443-5423-45CA-A730-924A7F6D3B23}" presName="Name37" presStyleLbl="parChTrans1D2" presStyleIdx="1" presStyleCnt="2"/>
      <dgm:spPr/>
      <dgm:t>
        <a:bodyPr/>
        <a:lstStyle/>
        <a:p>
          <a:endParaRPr lang="hr-HR"/>
        </a:p>
      </dgm:t>
    </dgm:pt>
    <dgm:pt modelId="{CD802720-F6CB-4631-807C-3DBFAFB5B1AA}" type="pres">
      <dgm:prSet presAssocID="{00A43D9F-55F1-415B-A020-DD1D827F9218}" presName="hierRoot2" presStyleCnt="0">
        <dgm:presLayoutVars>
          <dgm:hierBranch val="init"/>
        </dgm:presLayoutVars>
      </dgm:prSet>
      <dgm:spPr/>
    </dgm:pt>
    <dgm:pt modelId="{67299CA9-1A32-4A3F-A265-C35D0065E857}" type="pres">
      <dgm:prSet presAssocID="{00A43D9F-55F1-415B-A020-DD1D827F9218}" presName="rootComposite" presStyleCnt="0"/>
      <dgm:spPr/>
    </dgm:pt>
    <dgm:pt modelId="{A5B8BBFA-1757-4571-8797-B37F1DD603AB}" type="pres">
      <dgm:prSet presAssocID="{00A43D9F-55F1-415B-A020-DD1D827F9218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A737A92-96BC-48CD-A192-53E1A95717BF}" type="pres">
      <dgm:prSet presAssocID="{00A43D9F-55F1-415B-A020-DD1D827F9218}" presName="rootConnector" presStyleLbl="node2" presStyleIdx="1" presStyleCnt="2"/>
      <dgm:spPr/>
      <dgm:t>
        <a:bodyPr/>
        <a:lstStyle/>
        <a:p>
          <a:endParaRPr lang="hr-HR"/>
        </a:p>
      </dgm:t>
    </dgm:pt>
    <dgm:pt modelId="{2D122C5B-96D2-4F6D-85AB-F6D0B4BBCE29}" type="pres">
      <dgm:prSet presAssocID="{00A43D9F-55F1-415B-A020-DD1D827F9218}" presName="hierChild4" presStyleCnt="0"/>
      <dgm:spPr/>
    </dgm:pt>
    <dgm:pt modelId="{C378C871-7536-470C-8001-18DEFDCE6D6D}" type="pres">
      <dgm:prSet presAssocID="{D513F48E-6B1F-465C-9CDB-75D82A8331A1}" presName="Name37" presStyleLbl="parChTrans1D3" presStyleIdx="1" presStyleCnt="2"/>
      <dgm:spPr/>
      <dgm:t>
        <a:bodyPr/>
        <a:lstStyle/>
        <a:p>
          <a:endParaRPr lang="hr-HR"/>
        </a:p>
      </dgm:t>
    </dgm:pt>
    <dgm:pt modelId="{2C273BAB-7C83-4B88-84E3-66FCE60513AE}" type="pres">
      <dgm:prSet presAssocID="{3E81B0C5-BEB7-4D78-99DC-C2C78FBACE5C}" presName="hierRoot2" presStyleCnt="0">
        <dgm:presLayoutVars>
          <dgm:hierBranch val="init"/>
        </dgm:presLayoutVars>
      </dgm:prSet>
      <dgm:spPr/>
    </dgm:pt>
    <dgm:pt modelId="{A8341CF0-A363-46B9-BA69-6351E74BE6AC}" type="pres">
      <dgm:prSet presAssocID="{3E81B0C5-BEB7-4D78-99DC-C2C78FBACE5C}" presName="rootComposite" presStyleCnt="0"/>
      <dgm:spPr/>
    </dgm:pt>
    <dgm:pt modelId="{AE3713BC-728F-4170-A7A7-F580BC4B245F}" type="pres">
      <dgm:prSet presAssocID="{3E81B0C5-BEB7-4D78-99DC-C2C78FBACE5C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D3703D6-212F-4029-BCB7-A405CD562F08}" type="pres">
      <dgm:prSet presAssocID="{3E81B0C5-BEB7-4D78-99DC-C2C78FBACE5C}" presName="rootConnector" presStyleLbl="node3" presStyleIdx="1" presStyleCnt="2"/>
      <dgm:spPr/>
      <dgm:t>
        <a:bodyPr/>
        <a:lstStyle/>
        <a:p>
          <a:endParaRPr lang="hr-HR"/>
        </a:p>
      </dgm:t>
    </dgm:pt>
    <dgm:pt modelId="{4CE9EF88-13B1-464A-BA03-DD3511F6C41B}" type="pres">
      <dgm:prSet presAssocID="{3E81B0C5-BEB7-4D78-99DC-C2C78FBACE5C}" presName="hierChild4" presStyleCnt="0"/>
      <dgm:spPr/>
    </dgm:pt>
    <dgm:pt modelId="{37C844ED-0BC3-4567-B9BE-F966179E8F50}" type="pres">
      <dgm:prSet presAssocID="{3E81B0C5-BEB7-4D78-99DC-C2C78FBACE5C}" presName="hierChild5" presStyleCnt="0"/>
      <dgm:spPr/>
    </dgm:pt>
    <dgm:pt modelId="{A98207F7-B5A2-42E2-BF05-F19876DFBF33}" type="pres">
      <dgm:prSet presAssocID="{00A43D9F-55F1-415B-A020-DD1D827F9218}" presName="hierChild5" presStyleCnt="0"/>
      <dgm:spPr/>
    </dgm:pt>
    <dgm:pt modelId="{FDBCFD8D-0A9C-4C17-AC0B-DB3429C4C1EC}" type="pres">
      <dgm:prSet presAssocID="{45B0688A-5B17-43D6-855C-027252CFA561}" presName="hierChild3" presStyleCnt="0"/>
      <dgm:spPr/>
    </dgm:pt>
  </dgm:ptLst>
  <dgm:cxnLst>
    <dgm:cxn modelId="{3630B3E5-66EF-4B38-8B43-2A573B608430}" srcId="{45B0688A-5B17-43D6-855C-027252CFA561}" destId="{0B5A755B-28BD-4B02-B446-5C7F0A2B6F55}" srcOrd="0" destOrd="0" parTransId="{39212682-F2C2-421A-BA36-3565CA243CB9}" sibTransId="{E000D7FE-5BC7-420A-86E1-4E00053F0C61}"/>
    <dgm:cxn modelId="{05C0F72E-018F-4254-8ED8-999ED51355B2}" type="presOf" srcId="{99AD71F3-59A0-48FC-AD52-5855FBA81D4F}" destId="{EF4A0C7D-9CCB-424B-8473-5D01C3666308}" srcOrd="0" destOrd="0" presId="urn:microsoft.com/office/officeart/2005/8/layout/orgChart1"/>
    <dgm:cxn modelId="{DB31327D-8C31-4068-B57D-37B8ADD2C86B}" type="presOf" srcId="{97C31DEC-763D-46D8-88EA-A880D7BC5EF1}" destId="{B94D579B-6EA4-444F-B2CC-C6C5C6875F4E}" srcOrd="0" destOrd="0" presId="urn:microsoft.com/office/officeart/2005/8/layout/orgChart1"/>
    <dgm:cxn modelId="{7C2556A3-5090-47C1-B579-242FFF533888}" type="presOf" srcId="{45B0688A-5B17-43D6-855C-027252CFA561}" destId="{98828B19-C059-4948-A289-766E4340AE1C}" srcOrd="0" destOrd="0" presId="urn:microsoft.com/office/officeart/2005/8/layout/orgChart1"/>
    <dgm:cxn modelId="{F7A50259-1DC2-492A-B84F-24CB0850ECDE}" type="presOf" srcId="{40B75443-5423-45CA-A730-924A7F6D3B23}" destId="{BCD27EC8-A777-4868-8379-E44B14E3F098}" srcOrd="0" destOrd="0" presId="urn:microsoft.com/office/officeart/2005/8/layout/orgChart1"/>
    <dgm:cxn modelId="{5B66D861-6EB0-4167-A7D9-287ABC53CE56}" type="presOf" srcId="{3E81B0C5-BEB7-4D78-99DC-C2C78FBACE5C}" destId="{AE3713BC-728F-4170-A7A7-F580BC4B245F}" srcOrd="0" destOrd="0" presId="urn:microsoft.com/office/officeart/2005/8/layout/orgChart1"/>
    <dgm:cxn modelId="{5048E371-CEC9-4373-9D13-4C70E057A388}" srcId="{0B5A755B-28BD-4B02-B446-5C7F0A2B6F55}" destId="{97C31DEC-763D-46D8-88EA-A880D7BC5EF1}" srcOrd="0" destOrd="0" parTransId="{99AD71F3-59A0-48FC-AD52-5855FBA81D4F}" sibTransId="{E9B245C1-A2FB-43A1-AD66-A3EE5200700B}"/>
    <dgm:cxn modelId="{223E258F-1AC1-43DE-803F-93819ADDA2DC}" type="presOf" srcId="{3E81B0C5-BEB7-4D78-99DC-C2C78FBACE5C}" destId="{ED3703D6-212F-4029-BCB7-A405CD562F08}" srcOrd="1" destOrd="0" presId="urn:microsoft.com/office/officeart/2005/8/layout/orgChart1"/>
    <dgm:cxn modelId="{90E3123A-D0F3-4F00-8809-38D6DB0A1C91}" type="presOf" srcId="{97C31DEC-763D-46D8-88EA-A880D7BC5EF1}" destId="{02B528D0-803E-4D6F-94F0-2066967256BB}" srcOrd="1" destOrd="0" presId="urn:microsoft.com/office/officeart/2005/8/layout/orgChart1"/>
    <dgm:cxn modelId="{8109CBF6-3681-46D0-A5D9-65AD133D4A91}" type="presOf" srcId="{0B5A755B-28BD-4B02-B446-5C7F0A2B6F55}" destId="{F7069FF9-2F59-43D7-ACFF-31766E3E5CB8}" srcOrd="1" destOrd="0" presId="urn:microsoft.com/office/officeart/2005/8/layout/orgChart1"/>
    <dgm:cxn modelId="{696FA31F-B033-4EB2-A95D-D1CE75FE0FC0}" type="presOf" srcId="{D2E23773-EA09-449D-A6F3-79B4C5528530}" destId="{DF27C314-D802-4282-ADB9-A8AAA1FD13E0}" srcOrd="0" destOrd="0" presId="urn:microsoft.com/office/officeart/2005/8/layout/orgChart1"/>
    <dgm:cxn modelId="{535D8C58-8003-4399-92C2-16C32E18F157}" srcId="{45B0688A-5B17-43D6-855C-027252CFA561}" destId="{00A43D9F-55F1-415B-A020-DD1D827F9218}" srcOrd="1" destOrd="0" parTransId="{40B75443-5423-45CA-A730-924A7F6D3B23}" sibTransId="{EF9D9BB2-213C-407E-8A82-C3BF9249F54D}"/>
    <dgm:cxn modelId="{1EA816CD-D809-4C6B-B4FC-8235AFA5735C}" srcId="{D2E23773-EA09-449D-A6F3-79B4C5528530}" destId="{45B0688A-5B17-43D6-855C-027252CFA561}" srcOrd="0" destOrd="0" parTransId="{0A4C8EFF-BED7-4DB4-8DBE-F3C0F151B145}" sibTransId="{14D4126D-0768-4277-BCAD-7B2AD3164FBD}"/>
    <dgm:cxn modelId="{4827FC81-6931-498A-AB41-1D288D9F5390}" type="presOf" srcId="{00A43D9F-55F1-415B-A020-DD1D827F9218}" destId="{8A737A92-96BC-48CD-A192-53E1A95717BF}" srcOrd="1" destOrd="0" presId="urn:microsoft.com/office/officeart/2005/8/layout/orgChart1"/>
    <dgm:cxn modelId="{D7B0EEC4-6450-4460-B3BC-252ED9AF8F1A}" type="presOf" srcId="{39212682-F2C2-421A-BA36-3565CA243CB9}" destId="{75AACC21-97DD-4453-8DE7-2E6A382107FE}" srcOrd="0" destOrd="0" presId="urn:microsoft.com/office/officeart/2005/8/layout/orgChart1"/>
    <dgm:cxn modelId="{087383AE-3B47-4A77-AE8D-DF25611DAF8F}" type="presOf" srcId="{0B5A755B-28BD-4B02-B446-5C7F0A2B6F55}" destId="{64093D8F-9AEB-4E01-AEB0-4E0007D2B99A}" srcOrd="0" destOrd="0" presId="urn:microsoft.com/office/officeart/2005/8/layout/orgChart1"/>
    <dgm:cxn modelId="{4971F727-4448-4164-86BA-47382AC7D825}" type="presOf" srcId="{45B0688A-5B17-43D6-855C-027252CFA561}" destId="{63B373DA-D709-4AC1-86FD-196629A5FA95}" srcOrd="1" destOrd="0" presId="urn:microsoft.com/office/officeart/2005/8/layout/orgChart1"/>
    <dgm:cxn modelId="{1970C536-F81D-4426-84C2-DE1F11FAB625}" type="presOf" srcId="{D513F48E-6B1F-465C-9CDB-75D82A8331A1}" destId="{C378C871-7536-470C-8001-18DEFDCE6D6D}" srcOrd="0" destOrd="0" presId="urn:microsoft.com/office/officeart/2005/8/layout/orgChart1"/>
    <dgm:cxn modelId="{18A1DDBF-1086-4B2C-8C81-A79D2C2CDD77}" type="presOf" srcId="{00A43D9F-55F1-415B-A020-DD1D827F9218}" destId="{A5B8BBFA-1757-4571-8797-B37F1DD603AB}" srcOrd="0" destOrd="0" presId="urn:microsoft.com/office/officeart/2005/8/layout/orgChart1"/>
    <dgm:cxn modelId="{CA61A55D-3F47-45F1-8379-1908461790EC}" srcId="{00A43D9F-55F1-415B-A020-DD1D827F9218}" destId="{3E81B0C5-BEB7-4D78-99DC-C2C78FBACE5C}" srcOrd="0" destOrd="0" parTransId="{D513F48E-6B1F-465C-9CDB-75D82A8331A1}" sibTransId="{87EB5582-B729-485C-B6C8-6B7FB3C9255D}"/>
    <dgm:cxn modelId="{D63CC661-202D-4A2C-B154-5D858C7F0D1F}" type="presParOf" srcId="{DF27C314-D802-4282-ADB9-A8AAA1FD13E0}" destId="{A795260B-34D0-48C1-93E8-579F8E06A546}" srcOrd="0" destOrd="0" presId="urn:microsoft.com/office/officeart/2005/8/layout/orgChart1"/>
    <dgm:cxn modelId="{DF3ABF11-B219-40A6-B21E-5E6467EE8083}" type="presParOf" srcId="{A795260B-34D0-48C1-93E8-579F8E06A546}" destId="{159AD351-FC54-48F7-9A3A-B8730818440A}" srcOrd="0" destOrd="0" presId="urn:microsoft.com/office/officeart/2005/8/layout/orgChart1"/>
    <dgm:cxn modelId="{18B91929-25A1-4546-A3AD-52A10CA784AC}" type="presParOf" srcId="{159AD351-FC54-48F7-9A3A-B8730818440A}" destId="{98828B19-C059-4948-A289-766E4340AE1C}" srcOrd="0" destOrd="0" presId="urn:microsoft.com/office/officeart/2005/8/layout/orgChart1"/>
    <dgm:cxn modelId="{40A34A8A-EA9C-4698-9236-12DD01F11764}" type="presParOf" srcId="{159AD351-FC54-48F7-9A3A-B8730818440A}" destId="{63B373DA-D709-4AC1-86FD-196629A5FA95}" srcOrd="1" destOrd="0" presId="urn:microsoft.com/office/officeart/2005/8/layout/orgChart1"/>
    <dgm:cxn modelId="{29266E89-0D13-4ED5-96EC-9EA5A4DBDC7E}" type="presParOf" srcId="{A795260B-34D0-48C1-93E8-579F8E06A546}" destId="{498FC757-D9E6-4122-9BE6-C0C870F63321}" srcOrd="1" destOrd="0" presId="urn:microsoft.com/office/officeart/2005/8/layout/orgChart1"/>
    <dgm:cxn modelId="{F42927CF-D1BC-488B-A776-0E4839619BEF}" type="presParOf" srcId="{498FC757-D9E6-4122-9BE6-C0C870F63321}" destId="{75AACC21-97DD-4453-8DE7-2E6A382107FE}" srcOrd="0" destOrd="0" presId="urn:microsoft.com/office/officeart/2005/8/layout/orgChart1"/>
    <dgm:cxn modelId="{D680FEAD-9E7A-4C4D-9868-710B15DAE475}" type="presParOf" srcId="{498FC757-D9E6-4122-9BE6-C0C870F63321}" destId="{3FC4ABC4-E60C-45DB-A0C4-0D46FA36C894}" srcOrd="1" destOrd="0" presId="urn:microsoft.com/office/officeart/2005/8/layout/orgChart1"/>
    <dgm:cxn modelId="{08829C39-E862-4805-A313-1D1E961F09EF}" type="presParOf" srcId="{3FC4ABC4-E60C-45DB-A0C4-0D46FA36C894}" destId="{30AEEC8C-12EE-48AE-BAB6-BAE943C14CC6}" srcOrd="0" destOrd="0" presId="urn:microsoft.com/office/officeart/2005/8/layout/orgChart1"/>
    <dgm:cxn modelId="{1FB0FD7C-8017-4218-A668-613D29AF7D05}" type="presParOf" srcId="{30AEEC8C-12EE-48AE-BAB6-BAE943C14CC6}" destId="{64093D8F-9AEB-4E01-AEB0-4E0007D2B99A}" srcOrd="0" destOrd="0" presId="urn:microsoft.com/office/officeart/2005/8/layout/orgChart1"/>
    <dgm:cxn modelId="{3C992091-CA1B-4B11-8367-E024E281438A}" type="presParOf" srcId="{30AEEC8C-12EE-48AE-BAB6-BAE943C14CC6}" destId="{F7069FF9-2F59-43D7-ACFF-31766E3E5CB8}" srcOrd="1" destOrd="0" presId="urn:microsoft.com/office/officeart/2005/8/layout/orgChart1"/>
    <dgm:cxn modelId="{9407DA98-1271-43A4-993E-84A948996AA2}" type="presParOf" srcId="{3FC4ABC4-E60C-45DB-A0C4-0D46FA36C894}" destId="{A56C8D4D-FD4B-4052-B733-C8BB3E5E0EB6}" srcOrd="1" destOrd="0" presId="urn:microsoft.com/office/officeart/2005/8/layout/orgChart1"/>
    <dgm:cxn modelId="{E9E85562-9E2F-4402-AAD2-2899BBD3FD30}" type="presParOf" srcId="{A56C8D4D-FD4B-4052-B733-C8BB3E5E0EB6}" destId="{EF4A0C7D-9CCB-424B-8473-5D01C3666308}" srcOrd="0" destOrd="0" presId="urn:microsoft.com/office/officeart/2005/8/layout/orgChart1"/>
    <dgm:cxn modelId="{866E6D7E-23CA-47B3-9076-5F129325D241}" type="presParOf" srcId="{A56C8D4D-FD4B-4052-B733-C8BB3E5E0EB6}" destId="{C70083B2-55B9-40AD-A8F8-27D4D46B73B7}" srcOrd="1" destOrd="0" presId="urn:microsoft.com/office/officeart/2005/8/layout/orgChart1"/>
    <dgm:cxn modelId="{79ACF32E-AA69-4094-BB42-76C80E31A034}" type="presParOf" srcId="{C70083B2-55B9-40AD-A8F8-27D4D46B73B7}" destId="{B2A8A67B-284F-4EB8-B027-A05CF55DCD97}" srcOrd="0" destOrd="0" presId="urn:microsoft.com/office/officeart/2005/8/layout/orgChart1"/>
    <dgm:cxn modelId="{563A6538-E731-4365-9333-E409EB4DC789}" type="presParOf" srcId="{B2A8A67B-284F-4EB8-B027-A05CF55DCD97}" destId="{B94D579B-6EA4-444F-B2CC-C6C5C6875F4E}" srcOrd="0" destOrd="0" presId="urn:microsoft.com/office/officeart/2005/8/layout/orgChart1"/>
    <dgm:cxn modelId="{A38220F5-1889-4822-B5D5-D91751612ACE}" type="presParOf" srcId="{B2A8A67B-284F-4EB8-B027-A05CF55DCD97}" destId="{02B528D0-803E-4D6F-94F0-2066967256BB}" srcOrd="1" destOrd="0" presId="urn:microsoft.com/office/officeart/2005/8/layout/orgChart1"/>
    <dgm:cxn modelId="{62FDDA29-2DB8-4FEF-9543-68F9196B2E22}" type="presParOf" srcId="{C70083B2-55B9-40AD-A8F8-27D4D46B73B7}" destId="{7320D6D6-2E18-4B88-B38A-BB0801186B39}" srcOrd="1" destOrd="0" presId="urn:microsoft.com/office/officeart/2005/8/layout/orgChart1"/>
    <dgm:cxn modelId="{C6F3F546-E22A-48E9-9645-4BF5C0215D57}" type="presParOf" srcId="{C70083B2-55B9-40AD-A8F8-27D4D46B73B7}" destId="{A73C41B9-6CF2-46BD-A89F-769866F6CBE6}" srcOrd="2" destOrd="0" presId="urn:microsoft.com/office/officeart/2005/8/layout/orgChart1"/>
    <dgm:cxn modelId="{3A677B02-CAA2-4BE8-A4BC-80F327B190C7}" type="presParOf" srcId="{3FC4ABC4-E60C-45DB-A0C4-0D46FA36C894}" destId="{6EB33470-400F-46F7-B22C-11FFF5DC472D}" srcOrd="2" destOrd="0" presId="urn:microsoft.com/office/officeart/2005/8/layout/orgChart1"/>
    <dgm:cxn modelId="{5FD9A114-C251-4A9D-BF75-2F65A120E6FE}" type="presParOf" srcId="{498FC757-D9E6-4122-9BE6-C0C870F63321}" destId="{BCD27EC8-A777-4868-8379-E44B14E3F098}" srcOrd="2" destOrd="0" presId="urn:microsoft.com/office/officeart/2005/8/layout/orgChart1"/>
    <dgm:cxn modelId="{354027D2-F279-4121-9814-3AE77305E7B4}" type="presParOf" srcId="{498FC757-D9E6-4122-9BE6-C0C870F63321}" destId="{CD802720-F6CB-4631-807C-3DBFAFB5B1AA}" srcOrd="3" destOrd="0" presId="urn:microsoft.com/office/officeart/2005/8/layout/orgChart1"/>
    <dgm:cxn modelId="{58880A9F-2B1D-4A7B-96F8-54E267380D90}" type="presParOf" srcId="{CD802720-F6CB-4631-807C-3DBFAFB5B1AA}" destId="{67299CA9-1A32-4A3F-A265-C35D0065E857}" srcOrd="0" destOrd="0" presId="urn:microsoft.com/office/officeart/2005/8/layout/orgChart1"/>
    <dgm:cxn modelId="{2BFA18DB-3159-4827-A6BD-879FB78E7B67}" type="presParOf" srcId="{67299CA9-1A32-4A3F-A265-C35D0065E857}" destId="{A5B8BBFA-1757-4571-8797-B37F1DD603AB}" srcOrd="0" destOrd="0" presId="urn:microsoft.com/office/officeart/2005/8/layout/orgChart1"/>
    <dgm:cxn modelId="{7D1826FD-D2D8-4B95-A3D1-FAAA6B54838E}" type="presParOf" srcId="{67299CA9-1A32-4A3F-A265-C35D0065E857}" destId="{8A737A92-96BC-48CD-A192-53E1A95717BF}" srcOrd="1" destOrd="0" presId="urn:microsoft.com/office/officeart/2005/8/layout/orgChart1"/>
    <dgm:cxn modelId="{726E07AC-E8AA-45E1-A851-8558950994C2}" type="presParOf" srcId="{CD802720-F6CB-4631-807C-3DBFAFB5B1AA}" destId="{2D122C5B-96D2-4F6D-85AB-F6D0B4BBCE29}" srcOrd="1" destOrd="0" presId="urn:microsoft.com/office/officeart/2005/8/layout/orgChart1"/>
    <dgm:cxn modelId="{64724E97-BAF9-4FBB-BBD9-E090636E004E}" type="presParOf" srcId="{2D122C5B-96D2-4F6D-85AB-F6D0B4BBCE29}" destId="{C378C871-7536-470C-8001-18DEFDCE6D6D}" srcOrd="0" destOrd="0" presId="urn:microsoft.com/office/officeart/2005/8/layout/orgChart1"/>
    <dgm:cxn modelId="{03569F20-0BF6-438B-890A-F879AA4FEE53}" type="presParOf" srcId="{2D122C5B-96D2-4F6D-85AB-F6D0B4BBCE29}" destId="{2C273BAB-7C83-4B88-84E3-66FCE60513AE}" srcOrd="1" destOrd="0" presId="urn:microsoft.com/office/officeart/2005/8/layout/orgChart1"/>
    <dgm:cxn modelId="{A79B27E9-2D86-4205-B0EC-E00381140E1C}" type="presParOf" srcId="{2C273BAB-7C83-4B88-84E3-66FCE60513AE}" destId="{A8341CF0-A363-46B9-BA69-6351E74BE6AC}" srcOrd="0" destOrd="0" presId="urn:microsoft.com/office/officeart/2005/8/layout/orgChart1"/>
    <dgm:cxn modelId="{353E1942-223C-4B9A-9321-0FD320EFB515}" type="presParOf" srcId="{A8341CF0-A363-46B9-BA69-6351E74BE6AC}" destId="{AE3713BC-728F-4170-A7A7-F580BC4B245F}" srcOrd="0" destOrd="0" presId="urn:microsoft.com/office/officeart/2005/8/layout/orgChart1"/>
    <dgm:cxn modelId="{01F80129-DE60-4D16-887F-9261BFB1CD0D}" type="presParOf" srcId="{A8341CF0-A363-46B9-BA69-6351E74BE6AC}" destId="{ED3703D6-212F-4029-BCB7-A405CD562F08}" srcOrd="1" destOrd="0" presId="urn:microsoft.com/office/officeart/2005/8/layout/orgChart1"/>
    <dgm:cxn modelId="{A8A13FD8-672B-440E-984F-2BB8FD447EDA}" type="presParOf" srcId="{2C273BAB-7C83-4B88-84E3-66FCE60513AE}" destId="{4CE9EF88-13B1-464A-BA03-DD3511F6C41B}" srcOrd="1" destOrd="0" presId="urn:microsoft.com/office/officeart/2005/8/layout/orgChart1"/>
    <dgm:cxn modelId="{9928B795-31E6-47CD-A16A-4DB162D41B41}" type="presParOf" srcId="{2C273BAB-7C83-4B88-84E3-66FCE60513AE}" destId="{37C844ED-0BC3-4567-B9BE-F966179E8F50}" srcOrd="2" destOrd="0" presId="urn:microsoft.com/office/officeart/2005/8/layout/orgChart1"/>
    <dgm:cxn modelId="{66B3AADB-954D-4734-82F9-FEBCC5F91391}" type="presParOf" srcId="{CD802720-F6CB-4631-807C-3DBFAFB5B1AA}" destId="{A98207F7-B5A2-42E2-BF05-F19876DFBF33}" srcOrd="2" destOrd="0" presId="urn:microsoft.com/office/officeart/2005/8/layout/orgChart1"/>
    <dgm:cxn modelId="{C3363849-2E77-428E-93ED-0EB5562DEC13}" type="presParOf" srcId="{A795260B-34D0-48C1-93E8-579F8E06A546}" destId="{FDBCFD8D-0A9C-4C17-AC0B-DB3429C4C1E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378C871-7536-470C-8001-18DEFDCE6D6D}">
      <dsp:nvSpPr>
        <dsp:cNvPr id="0" name=""/>
        <dsp:cNvSpPr/>
      </dsp:nvSpPr>
      <dsp:spPr>
        <a:xfrm>
          <a:off x="1646619" y="990404"/>
          <a:ext cx="122755" cy="376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6449"/>
              </a:lnTo>
              <a:lnTo>
                <a:pt x="122755" y="37644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D27EC8-A777-4868-8379-E44B14E3F098}">
      <dsp:nvSpPr>
        <dsp:cNvPr id="0" name=""/>
        <dsp:cNvSpPr/>
      </dsp:nvSpPr>
      <dsp:spPr>
        <a:xfrm>
          <a:off x="1478853" y="409362"/>
          <a:ext cx="495113" cy="1718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928"/>
              </a:lnTo>
              <a:lnTo>
                <a:pt x="495113" y="85928"/>
              </a:lnTo>
              <a:lnTo>
                <a:pt x="495113" y="17185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4A0C7D-9CCB-424B-8473-5D01C3666308}">
      <dsp:nvSpPr>
        <dsp:cNvPr id="0" name=""/>
        <dsp:cNvSpPr/>
      </dsp:nvSpPr>
      <dsp:spPr>
        <a:xfrm>
          <a:off x="656393" y="990404"/>
          <a:ext cx="122755" cy="376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6449"/>
              </a:lnTo>
              <a:lnTo>
                <a:pt x="122755" y="37644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AACC21-97DD-4453-8DE7-2E6A382107FE}">
      <dsp:nvSpPr>
        <dsp:cNvPr id="0" name=""/>
        <dsp:cNvSpPr/>
      </dsp:nvSpPr>
      <dsp:spPr>
        <a:xfrm>
          <a:off x="983740" y="409362"/>
          <a:ext cx="495113" cy="171857"/>
        </a:xfrm>
        <a:custGeom>
          <a:avLst/>
          <a:gdLst/>
          <a:ahLst/>
          <a:cxnLst/>
          <a:rect l="0" t="0" r="0" b="0"/>
          <a:pathLst>
            <a:path>
              <a:moveTo>
                <a:pt x="495113" y="0"/>
              </a:moveTo>
              <a:lnTo>
                <a:pt x="495113" y="85928"/>
              </a:lnTo>
              <a:lnTo>
                <a:pt x="0" y="85928"/>
              </a:lnTo>
              <a:lnTo>
                <a:pt x="0" y="17185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828B19-C059-4948-A289-766E4340AE1C}">
      <dsp:nvSpPr>
        <dsp:cNvPr id="0" name=""/>
        <dsp:cNvSpPr/>
      </dsp:nvSpPr>
      <dsp:spPr>
        <a:xfrm>
          <a:off x="1069669" y="178"/>
          <a:ext cx="818368" cy="40918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opće kretanje brojs stanovnika</a:t>
          </a:r>
        </a:p>
      </dsp:txBody>
      <dsp:txXfrm>
        <a:off x="1069669" y="178"/>
        <a:ext cx="818368" cy="409184"/>
      </dsp:txXfrm>
    </dsp:sp>
    <dsp:sp modelId="{64093D8F-9AEB-4E01-AEB0-4E0007D2B99A}">
      <dsp:nvSpPr>
        <dsp:cNvPr id="0" name=""/>
        <dsp:cNvSpPr/>
      </dsp:nvSpPr>
      <dsp:spPr>
        <a:xfrm>
          <a:off x="574556" y="581220"/>
          <a:ext cx="818368" cy="40918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prirodno kretanje</a:t>
          </a:r>
        </a:p>
      </dsp:txBody>
      <dsp:txXfrm>
        <a:off x="574556" y="581220"/>
        <a:ext cx="818368" cy="409184"/>
      </dsp:txXfrm>
    </dsp:sp>
    <dsp:sp modelId="{B94D579B-6EA4-444F-B2CC-C6C5C6875F4E}">
      <dsp:nvSpPr>
        <dsp:cNvPr id="0" name=""/>
        <dsp:cNvSpPr/>
      </dsp:nvSpPr>
      <dsp:spPr>
        <a:xfrm>
          <a:off x="779148" y="1162262"/>
          <a:ext cx="818368" cy="40918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rodnost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smrtnost</a:t>
          </a:r>
        </a:p>
      </dsp:txBody>
      <dsp:txXfrm>
        <a:off x="779148" y="1162262"/>
        <a:ext cx="818368" cy="409184"/>
      </dsp:txXfrm>
    </dsp:sp>
    <dsp:sp modelId="{A5B8BBFA-1757-4571-8797-B37F1DD603AB}">
      <dsp:nvSpPr>
        <dsp:cNvPr id="0" name=""/>
        <dsp:cNvSpPr/>
      </dsp:nvSpPr>
      <dsp:spPr>
        <a:xfrm>
          <a:off x="1564782" y="581220"/>
          <a:ext cx="818368" cy="40918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prostorno kretanje</a:t>
          </a:r>
        </a:p>
      </dsp:txBody>
      <dsp:txXfrm>
        <a:off x="1564782" y="581220"/>
        <a:ext cx="818368" cy="409184"/>
      </dsp:txXfrm>
    </dsp:sp>
    <dsp:sp modelId="{AE3713BC-728F-4170-A7A7-F580BC4B245F}">
      <dsp:nvSpPr>
        <dsp:cNvPr id="0" name=""/>
        <dsp:cNvSpPr/>
      </dsp:nvSpPr>
      <dsp:spPr>
        <a:xfrm>
          <a:off x="1769374" y="1162262"/>
          <a:ext cx="818368" cy="40918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migracije</a:t>
          </a:r>
        </a:p>
      </dsp:txBody>
      <dsp:txXfrm>
        <a:off x="1769374" y="1162262"/>
        <a:ext cx="818368" cy="4091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2</cp:revision>
  <dcterms:created xsi:type="dcterms:W3CDTF">2021-07-21T13:48:00Z</dcterms:created>
  <dcterms:modified xsi:type="dcterms:W3CDTF">2021-07-21T13:48:00Z</dcterms:modified>
</cp:coreProperties>
</file>